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16"/>
        <w:gridCol w:w="2804"/>
        <w:gridCol w:w="4253"/>
      </w:tblGrid>
      <w:tr w:rsidR="000924C4" w:rsidRPr="009C49A8" w14:paraId="59DECA89" w14:textId="77777777" w:rsidTr="002943AA">
        <w:trPr>
          <w:trHeight w:val="993"/>
        </w:trPr>
        <w:tc>
          <w:tcPr>
            <w:tcW w:w="2016" w:type="dxa"/>
            <w:vMerge w:val="restart"/>
            <w:vAlign w:val="bottom"/>
          </w:tcPr>
          <w:p w14:paraId="6010D1E9" w14:textId="77777777" w:rsidR="000924C4" w:rsidRPr="009C49A8" w:rsidRDefault="000924C4" w:rsidP="002943AA">
            <w:pPr>
              <w:pStyle w:val="En-tte"/>
            </w:pPr>
            <w:r>
              <w:rPr>
                <w:noProof/>
              </w:rPr>
              <w:drawing>
                <wp:inline distT="0" distB="0" distL="0" distR="0" wp14:anchorId="63C02A50" wp14:editId="5E242437">
                  <wp:extent cx="1137579" cy="1172582"/>
                  <wp:effectExtent l="0" t="0" r="5715"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53981" cy="1189488"/>
                          </a:xfrm>
                          <a:prstGeom prst="rect">
                            <a:avLst/>
                          </a:prstGeom>
                        </pic:spPr>
                      </pic:pic>
                    </a:graphicData>
                  </a:graphic>
                </wp:inline>
              </w:drawing>
            </w:r>
          </w:p>
        </w:tc>
        <w:tc>
          <w:tcPr>
            <w:tcW w:w="7057" w:type="dxa"/>
            <w:gridSpan w:val="2"/>
            <w:tcBorders>
              <w:bottom w:val="single" w:sz="4" w:space="0" w:color="auto"/>
            </w:tcBorders>
            <w:vAlign w:val="bottom"/>
          </w:tcPr>
          <w:p w14:paraId="0051B6CF" w14:textId="0B5EBA5D" w:rsidR="000924C4" w:rsidRPr="000924C4" w:rsidRDefault="00791C16" w:rsidP="002943AA">
            <w:pPr>
              <w:pStyle w:val="En-tte"/>
              <w:spacing w:line="240" w:lineRule="auto"/>
              <w:jc w:val="center"/>
              <w:rPr>
                <w:rFonts w:cs="Arial"/>
                <w:b/>
                <w:bCs/>
                <w:sz w:val="28"/>
                <w:szCs w:val="28"/>
              </w:rPr>
            </w:pPr>
            <w:r>
              <w:rPr>
                <w:rFonts w:cs="Arial"/>
                <w:b/>
                <w:bCs/>
                <w:color w:val="1F4E79" w:themeColor="accent5" w:themeShade="80"/>
                <w:sz w:val="32"/>
                <w:szCs w:val="32"/>
              </w:rPr>
              <w:t>DOCUMENT DE CONCESSION DOMANIALE</w:t>
            </w:r>
          </w:p>
        </w:tc>
      </w:tr>
      <w:tr w:rsidR="000924C4" w:rsidRPr="009C49A8" w14:paraId="723D71C8" w14:textId="77777777" w:rsidTr="002943AA">
        <w:tc>
          <w:tcPr>
            <w:tcW w:w="2016" w:type="dxa"/>
            <w:vMerge/>
            <w:vAlign w:val="bottom"/>
          </w:tcPr>
          <w:p w14:paraId="530CD179" w14:textId="77777777" w:rsidR="000924C4" w:rsidRPr="009C49A8" w:rsidRDefault="000924C4" w:rsidP="002943AA">
            <w:pPr>
              <w:pStyle w:val="En-tte"/>
            </w:pPr>
          </w:p>
        </w:tc>
        <w:tc>
          <w:tcPr>
            <w:tcW w:w="2804" w:type="dxa"/>
            <w:tcBorders>
              <w:top w:val="single" w:sz="4" w:space="0" w:color="auto"/>
            </w:tcBorders>
            <w:vAlign w:val="bottom"/>
          </w:tcPr>
          <w:p w14:paraId="0EC84E2B" w14:textId="77777777" w:rsidR="000924C4" w:rsidRPr="000924C4" w:rsidRDefault="000924C4" w:rsidP="00ED5200">
            <w:pPr>
              <w:pStyle w:val="En-tte"/>
              <w:jc w:val="right"/>
              <w:rPr>
                <w:rFonts w:cs="Arial"/>
                <w:szCs w:val="22"/>
              </w:rPr>
            </w:pPr>
          </w:p>
        </w:tc>
        <w:tc>
          <w:tcPr>
            <w:tcW w:w="4253" w:type="dxa"/>
            <w:tcBorders>
              <w:top w:val="single" w:sz="4" w:space="0" w:color="auto"/>
            </w:tcBorders>
            <w:vAlign w:val="bottom"/>
          </w:tcPr>
          <w:p w14:paraId="709E7D7C" w14:textId="4E23477D" w:rsidR="00791C16" w:rsidRDefault="00791C16" w:rsidP="00791C16">
            <w:pPr>
              <w:pStyle w:val="En-tte"/>
              <w:jc w:val="center"/>
              <w:rPr>
                <w:color w:val="808080" w:themeColor="background1" w:themeShade="80"/>
                <w:sz w:val="18"/>
                <w:szCs w:val="18"/>
                <w:lang w:val="fr-BE"/>
              </w:rPr>
            </w:pPr>
            <w:r>
              <w:rPr>
                <w:color w:val="808080" w:themeColor="background1" w:themeShade="80"/>
                <w:sz w:val="18"/>
                <w:szCs w:val="18"/>
                <w:lang w:val="fr-BE"/>
              </w:rPr>
              <w:t xml:space="preserve">APPEL A PROJET - </w:t>
            </w:r>
          </w:p>
          <w:p w14:paraId="0B40ECB8" w14:textId="27434C4D" w:rsidR="00791C16" w:rsidRPr="007978DD" w:rsidRDefault="00791C16" w:rsidP="00791C16">
            <w:pPr>
              <w:pStyle w:val="En-tte"/>
              <w:jc w:val="center"/>
            </w:pPr>
            <w:r>
              <w:rPr>
                <w:b/>
                <w:bCs/>
              </w:rPr>
              <w:t xml:space="preserve">Réf : </w:t>
            </w:r>
            <w:r w:rsidRPr="00AC4EBF">
              <w:rPr>
                <w:b/>
                <w:bCs/>
              </w:rPr>
              <w:t>PAN-202</w:t>
            </w:r>
            <w:r w:rsidR="003E523A">
              <w:rPr>
                <w:b/>
                <w:bCs/>
              </w:rPr>
              <w:t>6</w:t>
            </w:r>
            <w:r w:rsidRPr="00AC4EBF">
              <w:rPr>
                <w:b/>
                <w:bCs/>
              </w:rPr>
              <w:t>/</w:t>
            </w:r>
            <w:proofErr w:type="spellStart"/>
            <w:r w:rsidR="0081178F">
              <w:rPr>
                <w:b/>
                <w:bCs/>
              </w:rPr>
              <w:t>AuvelaisBvdEur</w:t>
            </w:r>
            <w:proofErr w:type="spellEnd"/>
          </w:p>
          <w:p w14:paraId="55BDED17" w14:textId="77777777" w:rsidR="000924C4" w:rsidRPr="000924C4" w:rsidRDefault="000924C4" w:rsidP="002943AA">
            <w:pPr>
              <w:pStyle w:val="En-tte"/>
              <w:rPr>
                <w:rFonts w:cs="Arial"/>
                <w:szCs w:val="22"/>
              </w:rPr>
            </w:pPr>
          </w:p>
        </w:tc>
      </w:tr>
    </w:tbl>
    <w:sdt>
      <w:sdtPr>
        <w:rPr>
          <w:rFonts w:ascii="Arial" w:eastAsia="Times New Roman" w:hAnsi="Arial" w:cs="Times New Roman"/>
          <w:color w:val="auto"/>
          <w:sz w:val="20"/>
          <w:szCs w:val="24"/>
          <w:lang w:val="fr-FR" w:eastAsia="fr-FR"/>
        </w:rPr>
        <w:id w:val="85812345"/>
        <w:docPartObj>
          <w:docPartGallery w:val="Table of Contents"/>
          <w:docPartUnique/>
        </w:docPartObj>
      </w:sdtPr>
      <w:sdtEndPr>
        <w:rPr>
          <w:b/>
          <w:bCs/>
        </w:rPr>
      </w:sdtEndPr>
      <w:sdtContent>
        <w:p w14:paraId="3278BE5E" w14:textId="5D0EA136" w:rsidR="008D6D4A" w:rsidRDefault="008D6D4A">
          <w:pPr>
            <w:pStyle w:val="En-ttedetabledesmatires"/>
          </w:pPr>
          <w:r>
            <w:rPr>
              <w:lang w:val="fr-FR"/>
            </w:rPr>
            <w:t>Table des matières</w:t>
          </w:r>
        </w:p>
        <w:p w14:paraId="144E02EA" w14:textId="157CC2FF" w:rsidR="003336D9" w:rsidRDefault="008D6D4A">
          <w:pPr>
            <w:pStyle w:val="TM1"/>
            <w:rPr>
              <w:rFonts w:asciiTheme="minorHAnsi" w:eastAsiaTheme="minorEastAsia" w:hAnsiTheme="minorHAnsi" w:cstheme="minorBidi"/>
              <w:noProof/>
              <w:kern w:val="2"/>
              <w:sz w:val="24"/>
              <w:lang w:val="fr-BE" w:eastAsia="fr-BE"/>
              <w14:ligatures w14:val="standardContextual"/>
            </w:rPr>
          </w:pPr>
          <w:r>
            <w:fldChar w:fldCharType="begin"/>
          </w:r>
          <w:r>
            <w:instrText xml:space="preserve"> TOC \o "1-3" \h \z \u </w:instrText>
          </w:r>
          <w:r>
            <w:fldChar w:fldCharType="separate"/>
          </w:r>
          <w:hyperlink w:anchor="_Toc232196550" w:history="1">
            <w:r w:rsidR="003336D9" w:rsidRPr="0053100A">
              <w:rPr>
                <w:rStyle w:val="Lienhypertexte"/>
                <w:noProof/>
              </w:rPr>
              <w:t>1.</w:t>
            </w:r>
            <w:r w:rsidR="003336D9">
              <w:rPr>
                <w:rFonts w:asciiTheme="minorHAnsi" w:eastAsiaTheme="minorEastAsia" w:hAnsiTheme="minorHAnsi" w:cstheme="minorBidi"/>
                <w:noProof/>
                <w:kern w:val="2"/>
                <w:sz w:val="24"/>
                <w:lang w:val="fr-BE" w:eastAsia="fr-BE"/>
                <w14:ligatures w14:val="standardContextual"/>
              </w:rPr>
              <w:tab/>
            </w:r>
            <w:r w:rsidR="003336D9" w:rsidRPr="0053100A">
              <w:rPr>
                <w:rStyle w:val="Lienhypertexte"/>
                <w:noProof/>
              </w:rPr>
              <w:t>Objet de la concession domaniale</w:t>
            </w:r>
            <w:r w:rsidR="003336D9">
              <w:rPr>
                <w:noProof/>
                <w:webHidden/>
              </w:rPr>
              <w:tab/>
            </w:r>
            <w:r w:rsidR="003336D9">
              <w:rPr>
                <w:noProof/>
                <w:webHidden/>
              </w:rPr>
              <w:fldChar w:fldCharType="begin"/>
            </w:r>
            <w:r w:rsidR="003336D9">
              <w:rPr>
                <w:noProof/>
                <w:webHidden/>
              </w:rPr>
              <w:instrText xml:space="preserve"> PAGEREF _Toc232196550 \h </w:instrText>
            </w:r>
            <w:r w:rsidR="003336D9">
              <w:rPr>
                <w:noProof/>
                <w:webHidden/>
              </w:rPr>
            </w:r>
            <w:r w:rsidR="003336D9">
              <w:rPr>
                <w:noProof/>
                <w:webHidden/>
              </w:rPr>
              <w:fldChar w:fldCharType="separate"/>
            </w:r>
            <w:r w:rsidR="003336D9">
              <w:rPr>
                <w:noProof/>
                <w:webHidden/>
              </w:rPr>
              <w:t>2</w:t>
            </w:r>
            <w:r w:rsidR="003336D9">
              <w:rPr>
                <w:noProof/>
                <w:webHidden/>
              </w:rPr>
              <w:fldChar w:fldCharType="end"/>
            </w:r>
          </w:hyperlink>
        </w:p>
        <w:p w14:paraId="0FD283F5" w14:textId="46D5F78A"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1" w:history="1">
            <w:r w:rsidRPr="0053100A">
              <w:rPr>
                <w:rStyle w:val="Lienhypertexte"/>
                <w:noProof/>
              </w:rPr>
              <w:t>2.</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Durée de la concession domaniale</w:t>
            </w:r>
            <w:r>
              <w:rPr>
                <w:noProof/>
                <w:webHidden/>
              </w:rPr>
              <w:tab/>
            </w:r>
            <w:r>
              <w:rPr>
                <w:noProof/>
                <w:webHidden/>
              </w:rPr>
              <w:fldChar w:fldCharType="begin"/>
            </w:r>
            <w:r>
              <w:rPr>
                <w:noProof/>
                <w:webHidden/>
              </w:rPr>
              <w:instrText xml:space="preserve"> PAGEREF _Toc232196551 \h </w:instrText>
            </w:r>
            <w:r>
              <w:rPr>
                <w:noProof/>
                <w:webHidden/>
              </w:rPr>
            </w:r>
            <w:r>
              <w:rPr>
                <w:noProof/>
                <w:webHidden/>
              </w:rPr>
              <w:fldChar w:fldCharType="separate"/>
            </w:r>
            <w:r>
              <w:rPr>
                <w:noProof/>
                <w:webHidden/>
              </w:rPr>
              <w:t>5</w:t>
            </w:r>
            <w:r>
              <w:rPr>
                <w:noProof/>
                <w:webHidden/>
              </w:rPr>
              <w:fldChar w:fldCharType="end"/>
            </w:r>
          </w:hyperlink>
        </w:p>
        <w:p w14:paraId="1A1D0348" w14:textId="4E0664AA"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2" w:history="1">
            <w:r w:rsidRPr="0053100A">
              <w:rPr>
                <w:rStyle w:val="Lienhypertexte"/>
                <w:noProof/>
              </w:rPr>
              <w:t>3.</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Redevances et péages</w:t>
            </w:r>
            <w:r>
              <w:rPr>
                <w:noProof/>
                <w:webHidden/>
              </w:rPr>
              <w:tab/>
            </w:r>
            <w:r>
              <w:rPr>
                <w:noProof/>
                <w:webHidden/>
              </w:rPr>
              <w:fldChar w:fldCharType="begin"/>
            </w:r>
            <w:r>
              <w:rPr>
                <w:noProof/>
                <w:webHidden/>
              </w:rPr>
              <w:instrText xml:space="preserve"> PAGEREF _Toc232196552 \h </w:instrText>
            </w:r>
            <w:r>
              <w:rPr>
                <w:noProof/>
                <w:webHidden/>
              </w:rPr>
            </w:r>
            <w:r>
              <w:rPr>
                <w:noProof/>
                <w:webHidden/>
              </w:rPr>
              <w:fldChar w:fldCharType="separate"/>
            </w:r>
            <w:r>
              <w:rPr>
                <w:noProof/>
                <w:webHidden/>
              </w:rPr>
              <w:t>5</w:t>
            </w:r>
            <w:r>
              <w:rPr>
                <w:noProof/>
                <w:webHidden/>
              </w:rPr>
              <w:fldChar w:fldCharType="end"/>
            </w:r>
          </w:hyperlink>
        </w:p>
        <w:p w14:paraId="66139A40" w14:textId="3FAD6515"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3" w:history="1">
            <w:r w:rsidRPr="0053100A">
              <w:rPr>
                <w:rStyle w:val="Lienhypertexte"/>
                <w:noProof/>
              </w:rPr>
              <w:t>4.</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Situation du candidat</w:t>
            </w:r>
            <w:r>
              <w:rPr>
                <w:noProof/>
                <w:webHidden/>
              </w:rPr>
              <w:tab/>
            </w:r>
            <w:r>
              <w:rPr>
                <w:noProof/>
                <w:webHidden/>
              </w:rPr>
              <w:fldChar w:fldCharType="begin"/>
            </w:r>
            <w:r>
              <w:rPr>
                <w:noProof/>
                <w:webHidden/>
              </w:rPr>
              <w:instrText xml:space="preserve"> PAGEREF _Toc232196553 \h </w:instrText>
            </w:r>
            <w:r>
              <w:rPr>
                <w:noProof/>
                <w:webHidden/>
              </w:rPr>
            </w:r>
            <w:r>
              <w:rPr>
                <w:noProof/>
                <w:webHidden/>
              </w:rPr>
              <w:fldChar w:fldCharType="separate"/>
            </w:r>
            <w:r>
              <w:rPr>
                <w:noProof/>
                <w:webHidden/>
              </w:rPr>
              <w:t>6</w:t>
            </w:r>
            <w:r>
              <w:rPr>
                <w:noProof/>
                <w:webHidden/>
              </w:rPr>
              <w:fldChar w:fldCharType="end"/>
            </w:r>
          </w:hyperlink>
        </w:p>
        <w:p w14:paraId="191172D4" w14:textId="2BB791B3"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4" w:history="1">
            <w:r w:rsidRPr="0053100A">
              <w:rPr>
                <w:rStyle w:val="Lienhypertexte"/>
                <w:noProof/>
              </w:rPr>
              <w:t>5.</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Visite du site</w:t>
            </w:r>
            <w:r>
              <w:rPr>
                <w:noProof/>
                <w:webHidden/>
              </w:rPr>
              <w:tab/>
            </w:r>
            <w:r>
              <w:rPr>
                <w:noProof/>
                <w:webHidden/>
              </w:rPr>
              <w:fldChar w:fldCharType="begin"/>
            </w:r>
            <w:r>
              <w:rPr>
                <w:noProof/>
                <w:webHidden/>
              </w:rPr>
              <w:instrText xml:space="preserve"> PAGEREF _Toc232196554 \h </w:instrText>
            </w:r>
            <w:r>
              <w:rPr>
                <w:noProof/>
                <w:webHidden/>
              </w:rPr>
            </w:r>
            <w:r>
              <w:rPr>
                <w:noProof/>
                <w:webHidden/>
              </w:rPr>
              <w:fldChar w:fldCharType="separate"/>
            </w:r>
            <w:r>
              <w:rPr>
                <w:noProof/>
                <w:webHidden/>
              </w:rPr>
              <w:t>7</w:t>
            </w:r>
            <w:r>
              <w:rPr>
                <w:noProof/>
                <w:webHidden/>
              </w:rPr>
              <w:fldChar w:fldCharType="end"/>
            </w:r>
          </w:hyperlink>
        </w:p>
        <w:p w14:paraId="4D6EDFDE" w14:textId="6413EDE8"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5" w:history="1">
            <w:r w:rsidRPr="0053100A">
              <w:rPr>
                <w:rStyle w:val="Lienhypertexte"/>
                <w:noProof/>
              </w:rPr>
              <w:t>6.</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Modalités d’introduction des candidatures</w:t>
            </w:r>
            <w:r>
              <w:rPr>
                <w:noProof/>
                <w:webHidden/>
              </w:rPr>
              <w:tab/>
            </w:r>
            <w:r>
              <w:rPr>
                <w:noProof/>
                <w:webHidden/>
              </w:rPr>
              <w:fldChar w:fldCharType="begin"/>
            </w:r>
            <w:r>
              <w:rPr>
                <w:noProof/>
                <w:webHidden/>
              </w:rPr>
              <w:instrText xml:space="preserve"> PAGEREF _Toc232196555 \h </w:instrText>
            </w:r>
            <w:r>
              <w:rPr>
                <w:noProof/>
                <w:webHidden/>
              </w:rPr>
            </w:r>
            <w:r>
              <w:rPr>
                <w:noProof/>
                <w:webHidden/>
              </w:rPr>
              <w:fldChar w:fldCharType="separate"/>
            </w:r>
            <w:r>
              <w:rPr>
                <w:noProof/>
                <w:webHidden/>
              </w:rPr>
              <w:t>7</w:t>
            </w:r>
            <w:r>
              <w:rPr>
                <w:noProof/>
                <w:webHidden/>
              </w:rPr>
              <w:fldChar w:fldCharType="end"/>
            </w:r>
          </w:hyperlink>
        </w:p>
        <w:p w14:paraId="318F31F9" w14:textId="2A3928E2"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6" w:history="1">
            <w:r w:rsidRPr="0053100A">
              <w:rPr>
                <w:rStyle w:val="Lienhypertexte"/>
                <w:noProof/>
              </w:rPr>
              <w:t>7.</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Garantie bancaire</w:t>
            </w:r>
            <w:r>
              <w:rPr>
                <w:noProof/>
                <w:webHidden/>
              </w:rPr>
              <w:tab/>
            </w:r>
            <w:r>
              <w:rPr>
                <w:noProof/>
                <w:webHidden/>
              </w:rPr>
              <w:fldChar w:fldCharType="begin"/>
            </w:r>
            <w:r>
              <w:rPr>
                <w:noProof/>
                <w:webHidden/>
              </w:rPr>
              <w:instrText xml:space="preserve"> PAGEREF _Toc232196556 \h </w:instrText>
            </w:r>
            <w:r>
              <w:rPr>
                <w:noProof/>
                <w:webHidden/>
              </w:rPr>
            </w:r>
            <w:r>
              <w:rPr>
                <w:noProof/>
                <w:webHidden/>
              </w:rPr>
              <w:fldChar w:fldCharType="separate"/>
            </w:r>
            <w:r>
              <w:rPr>
                <w:noProof/>
                <w:webHidden/>
              </w:rPr>
              <w:t>8</w:t>
            </w:r>
            <w:r>
              <w:rPr>
                <w:noProof/>
                <w:webHidden/>
              </w:rPr>
              <w:fldChar w:fldCharType="end"/>
            </w:r>
          </w:hyperlink>
        </w:p>
        <w:p w14:paraId="5D7CEDA1" w14:textId="18ADF567"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7" w:history="1">
            <w:r w:rsidRPr="0053100A">
              <w:rPr>
                <w:rStyle w:val="Lienhypertexte"/>
                <w:noProof/>
              </w:rPr>
              <w:t>8.</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Assurances</w:t>
            </w:r>
            <w:r>
              <w:rPr>
                <w:noProof/>
                <w:webHidden/>
              </w:rPr>
              <w:tab/>
            </w:r>
            <w:r>
              <w:rPr>
                <w:noProof/>
                <w:webHidden/>
              </w:rPr>
              <w:fldChar w:fldCharType="begin"/>
            </w:r>
            <w:r>
              <w:rPr>
                <w:noProof/>
                <w:webHidden/>
              </w:rPr>
              <w:instrText xml:space="preserve"> PAGEREF _Toc232196557 \h </w:instrText>
            </w:r>
            <w:r>
              <w:rPr>
                <w:noProof/>
                <w:webHidden/>
              </w:rPr>
            </w:r>
            <w:r>
              <w:rPr>
                <w:noProof/>
                <w:webHidden/>
              </w:rPr>
              <w:fldChar w:fldCharType="separate"/>
            </w:r>
            <w:r>
              <w:rPr>
                <w:noProof/>
                <w:webHidden/>
              </w:rPr>
              <w:t>8</w:t>
            </w:r>
            <w:r>
              <w:rPr>
                <w:noProof/>
                <w:webHidden/>
              </w:rPr>
              <w:fldChar w:fldCharType="end"/>
            </w:r>
          </w:hyperlink>
        </w:p>
        <w:p w14:paraId="1CB520F7" w14:textId="3C204BE6"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8" w:history="1">
            <w:r w:rsidRPr="0053100A">
              <w:rPr>
                <w:rStyle w:val="Lienhypertexte"/>
                <w:noProof/>
              </w:rPr>
              <w:t>9.</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Informations complémentaires</w:t>
            </w:r>
            <w:r>
              <w:rPr>
                <w:noProof/>
                <w:webHidden/>
              </w:rPr>
              <w:tab/>
            </w:r>
            <w:r>
              <w:rPr>
                <w:noProof/>
                <w:webHidden/>
              </w:rPr>
              <w:fldChar w:fldCharType="begin"/>
            </w:r>
            <w:r>
              <w:rPr>
                <w:noProof/>
                <w:webHidden/>
              </w:rPr>
              <w:instrText xml:space="preserve"> PAGEREF _Toc232196558 \h </w:instrText>
            </w:r>
            <w:r>
              <w:rPr>
                <w:noProof/>
                <w:webHidden/>
              </w:rPr>
            </w:r>
            <w:r>
              <w:rPr>
                <w:noProof/>
                <w:webHidden/>
              </w:rPr>
              <w:fldChar w:fldCharType="separate"/>
            </w:r>
            <w:r>
              <w:rPr>
                <w:noProof/>
                <w:webHidden/>
              </w:rPr>
              <w:t>8</w:t>
            </w:r>
            <w:r>
              <w:rPr>
                <w:noProof/>
                <w:webHidden/>
              </w:rPr>
              <w:fldChar w:fldCharType="end"/>
            </w:r>
          </w:hyperlink>
        </w:p>
        <w:p w14:paraId="6BBE77A6" w14:textId="7F85ACF8"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59" w:history="1">
            <w:r w:rsidRPr="0053100A">
              <w:rPr>
                <w:rStyle w:val="Lienhypertexte"/>
                <w:noProof/>
              </w:rPr>
              <w:t>10.</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Négociations</w:t>
            </w:r>
            <w:r>
              <w:rPr>
                <w:noProof/>
                <w:webHidden/>
              </w:rPr>
              <w:tab/>
            </w:r>
            <w:r>
              <w:rPr>
                <w:noProof/>
                <w:webHidden/>
              </w:rPr>
              <w:fldChar w:fldCharType="begin"/>
            </w:r>
            <w:r>
              <w:rPr>
                <w:noProof/>
                <w:webHidden/>
              </w:rPr>
              <w:instrText xml:space="preserve"> PAGEREF _Toc232196559 \h </w:instrText>
            </w:r>
            <w:r>
              <w:rPr>
                <w:noProof/>
                <w:webHidden/>
              </w:rPr>
            </w:r>
            <w:r>
              <w:rPr>
                <w:noProof/>
                <w:webHidden/>
              </w:rPr>
              <w:fldChar w:fldCharType="separate"/>
            </w:r>
            <w:r>
              <w:rPr>
                <w:noProof/>
                <w:webHidden/>
              </w:rPr>
              <w:t>8</w:t>
            </w:r>
            <w:r>
              <w:rPr>
                <w:noProof/>
                <w:webHidden/>
              </w:rPr>
              <w:fldChar w:fldCharType="end"/>
            </w:r>
          </w:hyperlink>
        </w:p>
        <w:p w14:paraId="050105EE" w14:textId="10DF95FB"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60" w:history="1">
            <w:r w:rsidRPr="0053100A">
              <w:rPr>
                <w:rStyle w:val="Lienhypertexte"/>
                <w:noProof/>
              </w:rPr>
              <w:t>11.</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Critères d’attribution</w:t>
            </w:r>
            <w:r>
              <w:rPr>
                <w:noProof/>
                <w:webHidden/>
              </w:rPr>
              <w:tab/>
            </w:r>
            <w:r>
              <w:rPr>
                <w:noProof/>
                <w:webHidden/>
              </w:rPr>
              <w:fldChar w:fldCharType="begin"/>
            </w:r>
            <w:r>
              <w:rPr>
                <w:noProof/>
                <w:webHidden/>
              </w:rPr>
              <w:instrText xml:space="preserve"> PAGEREF _Toc232196560 \h </w:instrText>
            </w:r>
            <w:r>
              <w:rPr>
                <w:noProof/>
                <w:webHidden/>
              </w:rPr>
            </w:r>
            <w:r>
              <w:rPr>
                <w:noProof/>
                <w:webHidden/>
              </w:rPr>
              <w:fldChar w:fldCharType="separate"/>
            </w:r>
            <w:r>
              <w:rPr>
                <w:noProof/>
                <w:webHidden/>
              </w:rPr>
              <w:t>9</w:t>
            </w:r>
            <w:r>
              <w:rPr>
                <w:noProof/>
                <w:webHidden/>
              </w:rPr>
              <w:fldChar w:fldCharType="end"/>
            </w:r>
          </w:hyperlink>
        </w:p>
        <w:p w14:paraId="134D4139" w14:textId="738627C6"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61" w:history="1">
            <w:r w:rsidRPr="0053100A">
              <w:rPr>
                <w:rStyle w:val="Lienhypertexte"/>
                <w:noProof/>
              </w:rPr>
              <w:t>12.</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Questions – Demandes d’infos complémentaires</w:t>
            </w:r>
            <w:r>
              <w:rPr>
                <w:noProof/>
                <w:webHidden/>
              </w:rPr>
              <w:tab/>
            </w:r>
            <w:r>
              <w:rPr>
                <w:noProof/>
                <w:webHidden/>
              </w:rPr>
              <w:fldChar w:fldCharType="begin"/>
            </w:r>
            <w:r>
              <w:rPr>
                <w:noProof/>
                <w:webHidden/>
              </w:rPr>
              <w:instrText xml:space="preserve"> PAGEREF _Toc232196561 \h </w:instrText>
            </w:r>
            <w:r>
              <w:rPr>
                <w:noProof/>
                <w:webHidden/>
              </w:rPr>
            </w:r>
            <w:r>
              <w:rPr>
                <w:noProof/>
                <w:webHidden/>
              </w:rPr>
              <w:fldChar w:fldCharType="separate"/>
            </w:r>
            <w:r>
              <w:rPr>
                <w:noProof/>
                <w:webHidden/>
              </w:rPr>
              <w:t>14</w:t>
            </w:r>
            <w:r>
              <w:rPr>
                <w:noProof/>
                <w:webHidden/>
              </w:rPr>
              <w:fldChar w:fldCharType="end"/>
            </w:r>
          </w:hyperlink>
        </w:p>
        <w:p w14:paraId="15CBDF4F" w14:textId="2670CE27" w:rsidR="003336D9" w:rsidRDefault="003336D9">
          <w:pPr>
            <w:pStyle w:val="TM1"/>
            <w:rPr>
              <w:rFonts w:asciiTheme="minorHAnsi" w:eastAsiaTheme="minorEastAsia" w:hAnsiTheme="minorHAnsi" w:cstheme="minorBidi"/>
              <w:noProof/>
              <w:kern w:val="2"/>
              <w:sz w:val="24"/>
              <w:lang w:val="fr-BE" w:eastAsia="fr-BE"/>
              <w14:ligatures w14:val="standardContextual"/>
            </w:rPr>
          </w:pPr>
          <w:hyperlink w:anchor="_Toc232196562" w:history="1">
            <w:r w:rsidRPr="0053100A">
              <w:rPr>
                <w:rStyle w:val="Lienhypertexte"/>
                <w:noProof/>
              </w:rPr>
              <w:t>13.</w:t>
            </w:r>
            <w:r>
              <w:rPr>
                <w:rFonts w:asciiTheme="minorHAnsi" w:eastAsiaTheme="minorEastAsia" w:hAnsiTheme="minorHAnsi" w:cstheme="minorBidi"/>
                <w:noProof/>
                <w:kern w:val="2"/>
                <w:sz w:val="24"/>
                <w:lang w:val="fr-BE" w:eastAsia="fr-BE"/>
                <w14:ligatures w14:val="standardContextual"/>
              </w:rPr>
              <w:tab/>
            </w:r>
            <w:r w:rsidRPr="0053100A">
              <w:rPr>
                <w:rStyle w:val="Lienhypertexte"/>
                <w:noProof/>
              </w:rPr>
              <w:t>Traitement des données à caractère personnel dans le cadre de l’analyse des candidatures</w:t>
            </w:r>
            <w:r>
              <w:rPr>
                <w:noProof/>
                <w:webHidden/>
              </w:rPr>
              <w:tab/>
            </w:r>
            <w:r>
              <w:rPr>
                <w:noProof/>
                <w:webHidden/>
              </w:rPr>
              <w:fldChar w:fldCharType="begin"/>
            </w:r>
            <w:r>
              <w:rPr>
                <w:noProof/>
                <w:webHidden/>
              </w:rPr>
              <w:instrText xml:space="preserve"> PAGEREF _Toc232196562 \h </w:instrText>
            </w:r>
            <w:r>
              <w:rPr>
                <w:noProof/>
                <w:webHidden/>
              </w:rPr>
            </w:r>
            <w:r>
              <w:rPr>
                <w:noProof/>
                <w:webHidden/>
              </w:rPr>
              <w:fldChar w:fldCharType="separate"/>
            </w:r>
            <w:r>
              <w:rPr>
                <w:noProof/>
                <w:webHidden/>
              </w:rPr>
              <w:t>14</w:t>
            </w:r>
            <w:r>
              <w:rPr>
                <w:noProof/>
                <w:webHidden/>
              </w:rPr>
              <w:fldChar w:fldCharType="end"/>
            </w:r>
          </w:hyperlink>
        </w:p>
        <w:p w14:paraId="424FDCB3" w14:textId="494284A2" w:rsidR="008D6D4A" w:rsidRPr="008D6D4A" w:rsidRDefault="008D6D4A" w:rsidP="00766CCF">
          <w:r>
            <w:rPr>
              <w:b/>
              <w:bCs/>
            </w:rPr>
            <w:fldChar w:fldCharType="end"/>
          </w:r>
        </w:p>
      </w:sdtContent>
    </w:sdt>
    <w:p w14:paraId="7E13C8B7" w14:textId="77777777" w:rsidR="00F55AD7" w:rsidRDefault="00F55AD7">
      <w:pPr>
        <w:spacing w:after="160" w:line="259" w:lineRule="auto"/>
        <w:jc w:val="left"/>
        <w:rPr>
          <w:rFonts w:eastAsiaTheme="minorHAnsi" w:cs="Arial"/>
          <w:b/>
          <w:color w:val="1F4E79" w:themeColor="accent5" w:themeShade="80"/>
          <w:sz w:val="24"/>
          <w:lang w:val="fr-BE" w:eastAsia="en-US"/>
        </w:rPr>
      </w:pPr>
      <w:bookmarkStart w:id="0" w:name="_Toc204862935"/>
      <w:r>
        <w:br w:type="page"/>
      </w:r>
    </w:p>
    <w:p w14:paraId="5CD9ECC6" w14:textId="718E605D" w:rsidR="00791C16" w:rsidRPr="00791C16" w:rsidRDefault="00791C16" w:rsidP="00F55AD7">
      <w:pPr>
        <w:pStyle w:val="Titre1"/>
        <w:spacing w:before="360"/>
        <w:ind w:left="357" w:hanging="357"/>
        <w:contextualSpacing w:val="0"/>
      </w:pPr>
      <w:bookmarkStart w:id="1" w:name="_Toc232196550"/>
      <w:r>
        <w:lastRenderedPageBreak/>
        <w:t>Objet de la concession domaniale</w:t>
      </w:r>
      <w:bookmarkEnd w:id="0"/>
      <w:bookmarkEnd w:id="1"/>
    </w:p>
    <w:p w14:paraId="5E963B5D" w14:textId="59CA974B" w:rsidR="00224DAF" w:rsidRDefault="00791C16" w:rsidP="00766CCF">
      <w:pPr>
        <w:rPr>
          <w:rFonts w:cs="Arial"/>
          <w:b/>
          <w:bCs/>
          <w:color w:val="1F4E79" w:themeColor="accent5" w:themeShade="80"/>
          <w:sz w:val="22"/>
          <w:szCs w:val="22"/>
        </w:rPr>
      </w:pPr>
      <w:r w:rsidRPr="006B538B">
        <w:rPr>
          <w:rFonts w:cs="Arial"/>
          <w:b/>
          <w:bCs/>
          <w:color w:val="1F4E79" w:themeColor="accent5" w:themeShade="80"/>
          <w:sz w:val="22"/>
          <w:szCs w:val="22"/>
        </w:rPr>
        <w:t>Site</w:t>
      </w:r>
      <w:r w:rsidR="00766CCF" w:rsidRPr="0065480B">
        <w:rPr>
          <w:rFonts w:cs="Arial"/>
          <w:b/>
          <w:bCs/>
          <w:color w:val="1F4E79" w:themeColor="accent5" w:themeShade="80"/>
          <w:sz w:val="22"/>
          <w:szCs w:val="22"/>
        </w:rPr>
        <w:t xml:space="preserve"> à remettre en concession</w:t>
      </w:r>
      <w:r w:rsidR="00C53851">
        <w:rPr>
          <w:rFonts w:cs="Arial"/>
          <w:b/>
          <w:bCs/>
          <w:color w:val="1F4E79" w:themeColor="accent5" w:themeShade="80"/>
          <w:sz w:val="22"/>
          <w:szCs w:val="22"/>
        </w:rPr>
        <w:t xml:space="preserve"> et activités </w:t>
      </w:r>
      <w:r w:rsidR="0045648C">
        <w:rPr>
          <w:rFonts w:cs="Arial"/>
          <w:b/>
          <w:bCs/>
          <w:color w:val="1F4E79" w:themeColor="accent5" w:themeShade="80"/>
          <w:sz w:val="22"/>
          <w:szCs w:val="22"/>
        </w:rPr>
        <w:t>projetées</w:t>
      </w:r>
      <w:r w:rsidR="00224DAF">
        <w:rPr>
          <w:rFonts w:cs="Arial"/>
          <w:b/>
          <w:bCs/>
          <w:color w:val="1F4E79" w:themeColor="accent5" w:themeShade="80"/>
          <w:sz w:val="22"/>
          <w:szCs w:val="22"/>
        </w:rPr>
        <w:t xml:space="preserve"> : </w:t>
      </w:r>
    </w:p>
    <w:p w14:paraId="3C5A615F" w14:textId="77777777" w:rsidR="00C57E35" w:rsidRPr="00B623D6" w:rsidRDefault="00C57E35" w:rsidP="00766CCF">
      <w:pPr>
        <w:rPr>
          <w:rFonts w:cs="Arial"/>
          <w:b/>
          <w:bCs/>
          <w:color w:val="1F4E79" w:themeColor="accent5" w:themeShade="80"/>
          <w:sz w:val="22"/>
          <w:szCs w:val="22"/>
        </w:rPr>
      </w:pPr>
    </w:p>
    <w:p w14:paraId="6B61AFB0" w14:textId="77777777" w:rsidR="00491C1C" w:rsidRPr="00491C1C" w:rsidRDefault="00224DAF" w:rsidP="006A677B">
      <w:pPr>
        <w:pStyle w:val="Paragraphedeliste"/>
        <w:numPr>
          <w:ilvl w:val="0"/>
          <w:numId w:val="18"/>
        </w:numPr>
        <w:rPr>
          <w:rFonts w:cs="Arial"/>
          <w:b w:val="0"/>
          <w:bCs/>
          <w:szCs w:val="20"/>
        </w:rPr>
      </w:pPr>
      <w:r w:rsidRPr="00B623D6">
        <w:rPr>
          <w:rFonts w:cs="Arial"/>
          <w:b w:val="0"/>
          <w:bCs/>
          <w:szCs w:val="20"/>
        </w:rPr>
        <w:t>T</w:t>
      </w:r>
      <w:r w:rsidR="00766CCF" w:rsidRPr="00B623D6">
        <w:rPr>
          <w:rFonts w:cs="Arial"/>
          <w:b w:val="0"/>
          <w:bCs/>
          <w:szCs w:val="20"/>
        </w:rPr>
        <w:t xml:space="preserve">errain sis à </w:t>
      </w:r>
      <w:proofErr w:type="spellStart"/>
      <w:r w:rsidR="0081178F">
        <w:rPr>
          <w:rFonts w:cs="Arial"/>
          <w:b w:val="0"/>
          <w:bCs/>
          <w:szCs w:val="20"/>
        </w:rPr>
        <w:t>Auvelais</w:t>
      </w:r>
      <w:proofErr w:type="spellEnd"/>
      <w:r w:rsidR="00766CCF" w:rsidRPr="00B623D6">
        <w:rPr>
          <w:rFonts w:cs="Arial"/>
          <w:b w:val="0"/>
          <w:bCs/>
          <w:szCs w:val="20"/>
        </w:rPr>
        <w:t xml:space="preserve">, </w:t>
      </w:r>
      <w:r w:rsidR="00491C1C" w:rsidRPr="00B623D6">
        <w:rPr>
          <w:rFonts w:cs="Arial"/>
          <w:b w:val="0"/>
          <w:bCs/>
          <w:szCs w:val="20"/>
        </w:rPr>
        <w:t xml:space="preserve">sur la zone portuaire </w:t>
      </w:r>
      <w:r w:rsidR="00491C1C">
        <w:rPr>
          <w:rFonts w:cs="Arial"/>
          <w:b w:val="0"/>
          <w:bCs/>
          <w:szCs w:val="20"/>
        </w:rPr>
        <w:t>d’</w:t>
      </w:r>
      <w:proofErr w:type="spellStart"/>
      <w:r w:rsidR="00491C1C">
        <w:rPr>
          <w:rFonts w:cs="Arial"/>
          <w:b w:val="0"/>
          <w:bCs/>
          <w:szCs w:val="20"/>
        </w:rPr>
        <w:t>Auvelais</w:t>
      </w:r>
      <w:proofErr w:type="spellEnd"/>
      <w:r w:rsidR="00491C1C">
        <w:rPr>
          <w:rFonts w:cs="Arial"/>
          <w:b w:val="0"/>
          <w:bCs/>
          <w:szCs w:val="20"/>
        </w:rPr>
        <w:t>, rive droite de la Sambre</w:t>
      </w:r>
      <w:r w:rsidR="00491C1C">
        <w:rPr>
          <w:b w:val="0"/>
          <w:bCs/>
        </w:rPr>
        <w:t>.</w:t>
      </w:r>
    </w:p>
    <w:p w14:paraId="3D063DC6" w14:textId="74AA7E91" w:rsidR="00040453" w:rsidRDefault="00491C1C" w:rsidP="00491C1C">
      <w:pPr>
        <w:pStyle w:val="Paragraphedeliste"/>
        <w:rPr>
          <w:rFonts w:cs="Arial"/>
          <w:b w:val="0"/>
          <w:bCs/>
          <w:szCs w:val="20"/>
        </w:rPr>
      </w:pPr>
      <w:r>
        <w:rPr>
          <w:rFonts w:cs="Arial"/>
          <w:b w:val="0"/>
          <w:bCs/>
          <w:szCs w:val="20"/>
        </w:rPr>
        <w:t xml:space="preserve">Il se situe </w:t>
      </w:r>
      <w:r w:rsidR="006A677B">
        <w:rPr>
          <w:b w:val="0"/>
          <w:bCs/>
        </w:rPr>
        <w:t>entre l</w:t>
      </w:r>
      <w:r w:rsidR="0081178F">
        <w:rPr>
          <w:b w:val="0"/>
          <w:bCs/>
        </w:rPr>
        <w:t xml:space="preserve">e Boulevard de l’Europe et la Sambre </w:t>
      </w:r>
      <w:r w:rsidR="00766CCF" w:rsidRPr="00B623D6">
        <w:rPr>
          <w:rFonts w:cs="Arial"/>
          <w:b w:val="0"/>
          <w:bCs/>
          <w:szCs w:val="20"/>
        </w:rPr>
        <w:t xml:space="preserve">(voir zone </w:t>
      </w:r>
      <w:r w:rsidR="0081178F" w:rsidRPr="0081178F">
        <w:rPr>
          <w:rFonts w:cs="Arial"/>
          <w:color w:val="00B050"/>
          <w:szCs w:val="20"/>
        </w:rPr>
        <w:t>verte</w:t>
      </w:r>
      <w:r w:rsidR="00766CCF" w:rsidRPr="00F15339">
        <w:rPr>
          <w:rFonts w:cs="Arial"/>
          <w:b w:val="0"/>
          <w:bCs/>
          <w:color w:val="0070C0"/>
          <w:szCs w:val="20"/>
        </w:rPr>
        <w:t xml:space="preserve"> </w:t>
      </w:r>
      <w:r w:rsidR="00766CCF" w:rsidRPr="00B623D6">
        <w:rPr>
          <w:rFonts w:cs="Arial"/>
          <w:b w:val="0"/>
          <w:bCs/>
          <w:szCs w:val="20"/>
        </w:rPr>
        <w:t>sur la photo aérienne ci-dessous</w:t>
      </w:r>
      <w:r w:rsidR="0081178F">
        <w:rPr>
          <w:rFonts w:cs="Arial"/>
          <w:b w:val="0"/>
          <w:bCs/>
          <w:szCs w:val="20"/>
        </w:rPr>
        <w:t xml:space="preserve">, à l’exception des zones </w:t>
      </w:r>
      <w:r w:rsidR="0081178F" w:rsidRPr="0081178F">
        <w:rPr>
          <w:rFonts w:cs="Arial"/>
          <w:color w:val="FF00FF"/>
          <w:szCs w:val="20"/>
        </w:rPr>
        <w:t>magenta</w:t>
      </w:r>
      <w:r w:rsidR="0081178F">
        <w:rPr>
          <w:rFonts w:cs="Arial"/>
          <w:b w:val="0"/>
          <w:bCs/>
          <w:szCs w:val="20"/>
        </w:rPr>
        <w:t xml:space="preserve"> et </w:t>
      </w:r>
      <w:r w:rsidR="0081178F" w:rsidRPr="0081178F">
        <w:rPr>
          <w:rFonts w:cs="Arial"/>
          <w:color w:val="00B0F0"/>
          <w:szCs w:val="20"/>
        </w:rPr>
        <w:t>cyan</w:t>
      </w:r>
      <w:r w:rsidR="0081178F" w:rsidRPr="0081178F">
        <w:rPr>
          <w:rFonts w:cs="Arial"/>
          <w:b w:val="0"/>
          <w:bCs/>
          <w:color w:val="00B0F0"/>
          <w:szCs w:val="20"/>
        </w:rPr>
        <w:t xml:space="preserve"> </w:t>
      </w:r>
      <w:r w:rsidR="0081178F">
        <w:rPr>
          <w:rFonts w:cs="Arial"/>
          <w:b w:val="0"/>
          <w:bCs/>
          <w:szCs w:val="20"/>
        </w:rPr>
        <w:t>déjà concédées</w:t>
      </w:r>
      <w:r w:rsidR="00766CCF" w:rsidRPr="00B623D6">
        <w:rPr>
          <w:rFonts w:cs="Arial"/>
          <w:b w:val="0"/>
          <w:bCs/>
          <w:szCs w:val="20"/>
        </w:rPr>
        <w:t xml:space="preserve">) </w:t>
      </w:r>
      <w:r w:rsidR="00224DAF" w:rsidRPr="00B623D6">
        <w:rPr>
          <w:rFonts w:cs="Arial"/>
          <w:b w:val="0"/>
          <w:bCs/>
          <w:szCs w:val="20"/>
        </w:rPr>
        <w:t>-</w:t>
      </w:r>
      <w:r>
        <w:rPr>
          <w:rFonts w:cs="Arial"/>
          <w:b w:val="0"/>
          <w:bCs/>
          <w:szCs w:val="20"/>
        </w:rPr>
        <w:t>.</w:t>
      </w:r>
    </w:p>
    <w:p w14:paraId="6D8ED4F1" w14:textId="77777777" w:rsidR="006A677B" w:rsidRPr="006A677B" w:rsidRDefault="006A677B" w:rsidP="006A677B">
      <w:pPr>
        <w:pStyle w:val="Paragraphedeliste"/>
        <w:rPr>
          <w:rFonts w:cs="Arial"/>
          <w:b w:val="0"/>
          <w:bCs/>
          <w:szCs w:val="20"/>
        </w:rPr>
      </w:pPr>
    </w:p>
    <w:p w14:paraId="10889A59" w14:textId="3EBDC7A7" w:rsidR="00766CCF" w:rsidRPr="003D5A09" w:rsidRDefault="00491C1C" w:rsidP="00B623D6">
      <w:pPr>
        <w:pStyle w:val="Paragraphedeliste"/>
        <w:numPr>
          <w:ilvl w:val="0"/>
          <w:numId w:val="18"/>
        </w:numPr>
        <w:rPr>
          <w:rFonts w:cs="Arial"/>
          <w:szCs w:val="20"/>
        </w:rPr>
      </w:pPr>
      <w:r>
        <w:rPr>
          <w:rFonts w:cs="Arial"/>
          <w:b w:val="0"/>
          <w:bCs/>
          <w:szCs w:val="20"/>
        </w:rPr>
        <w:t>Cet appel à projet est lancé e</w:t>
      </w:r>
      <w:r w:rsidR="00196834" w:rsidRPr="00B623D6">
        <w:rPr>
          <w:rFonts w:cs="Arial"/>
          <w:b w:val="0"/>
          <w:bCs/>
          <w:szCs w:val="20"/>
        </w:rPr>
        <w:t xml:space="preserve">n vue du développement </w:t>
      </w:r>
      <w:r w:rsidR="003E523A">
        <w:rPr>
          <w:rFonts w:cs="Arial"/>
          <w:b w:val="0"/>
          <w:bCs/>
          <w:szCs w:val="20"/>
        </w:rPr>
        <w:t>d’une activité</w:t>
      </w:r>
      <w:r w:rsidR="00F15339">
        <w:rPr>
          <w:rFonts w:cs="Arial"/>
          <w:b w:val="0"/>
          <w:bCs/>
          <w:szCs w:val="20"/>
        </w:rPr>
        <w:t xml:space="preserve"> économique</w:t>
      </w:r>
      <w:r w:rsidR="006A677B">
        <w:rPr>
          <w:rFonts w:cs="Arial"/>
          <w:b w:val="0"/>
          <w:bCs/>
          <w:szCs w:val="20"/>
        </w:rPr>
        <w:t xml:space="preserve"> intégrant impérativement le transport fluvial dans sa logistique.</w:t>
      </w:r>
    </w:p>
    <w:p w14:paraId="4377ECB1" w14:textId="77777777" w:rsidR="0081178F" w:rsidRPr="0081178F" w:rsidRDefault="0081178F" w:rsidP="00491C1C">
      <w:pPr>
        <w:ind w:left="708"/>
        <w:rPr>
          <w:rFonts w:cstheme="minorHAnsi"/>
          <w:bCs/>
          <w:i/>
          <w:iCs/>
          <w:color w:val="2F5496" w:themeColor="accent1" w:themeShade="BF"/>
        </w:rPr>
      </w:pPr>
      <w:r w:rsidRPr="004B0C08">
        <w:rPr>
          <w:noProof/>
        </w:rPr>
        <w:drawing>
          <wp:inline distT="0" distB="0" distL="0" distR="0" wp14:anchorId="6AC0219B" wp14:editId="6E59D813">
            <wp:extent cx="1790700" cy="1681560"/>
            <wp:effectExtent l="0" t="0" r="0" b="0"/>
            <wp:docPr id="12905425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91871" name=""/>
                    <pic:cNvPicPr/>
                  </pic:nvPicPr>
                  <pic:blipFill>
                    <a:blip r:embed="rId12"/>
                    <a:stretch>
                      <a:fillRect/>
                    </a:stretch>
                  </pic:blipFill>
                  <pic:spPr>
                    <a:xfrm>
                      <a:off x="0" y="0"/>
                      <a:ext cx="1810880" cy="1700510"/>
                    </a:xfrm>
                    <a:prstGeom prst="rect">
                      <a:avLst/>
                    </a:prstGeom>
                  </pic:spPr>
                </pic:pic>
              </a:graphicData>
            </a:graphic>
          </wp:inline>
        </w:drawing>
      </w:r>
      <w:r w:rsidRPr="0081178F">
        <w:rPr>
          <w:rFonts w:cstheme="minorHAnsi"/>
          <w:bCs/>
          <w:i/>
          <w:iCs/>
          <w:color w:val="2F5496" w:themeColor="accent1" w:themeShade="BF"/>
        </w:rPr>
        <w:t xml:space="preserve"> </w:t>
      </w:r>
      <w:r w:rsidRPr="004B0C08">
        <w:rPr>
          <w:noProof/>
        </w:rPr>
        <w:drawing>
          <wp:inline distT="0" distB="0" distL="0" distR="0" wp14:anchorId="20616B29" wp14:editId="2D3F31BC">
            <wp:extent cx="1678245" cy="1607556"/>
            <wp:effectExtent l="0" t="2858" r="0" b="0"/>
            <wp:docPr id="1640539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67665" name=""/>
                    <pic:cNvPicPr/>
                  </pic:nvPicPr>
                  <pic:blipFill>
                    <a:blip r:embed="rId13"/>
                    <a:stretch>
                      <a:fillRect/>
                    </a:stretch>
                  </pic:blipFill>
                  <pic:spPr>
                    <a:xfrm rot="5400000">
                      <a:off x="0" y="0"/>
                      <a:ext cx="1728500" cy="1655694"/>
                    </a:xfrm>
                    <a:prstGeom prst="rect">
                      <a:avLst/>
                    </a:prstGeom>
                  </pic:spPr>
                </pic:pic>
              </a:graphicData>
            </a:graphic>
          </wp:inline>
        </w:drawing>
      </w:r>
      <w:r w:rsidRPr="0081178F">
        <w:rPr>
          <w:rFonts w:cstheme="minorHAnsi"/>
          <w:bCs/>
          <w:i/>
          <w:iCs/>
          <w:color w:val="2F5496" w:themeColor="accent1" w:themeShade="BF"/>
        </w:rPr>
        <w:t xml:space="preserve"> </w:t>
      </w:r>
      <w:r w:rsidRPr="00A4271C">
        <w:rPr>
          <w:noProof/>
        </w:rPr>
        <w:drawing>
          <wp:inline distT="0" distB="0" distL="0" distR="0" wp14:anchorId="6CDB2E06" wp14:editId="2FF4A69A">
            <wp:extent cx="1666414" cy="1900239"/>
            <wp:effectExtent l="0" t="2540" r="7620" b="7620"/>
            <wp:docPr id="12059497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34359" name=""/>
                    <pic:cNvPicPr/>
                  </pic:nvPicPr>
                  <pic:blipFill>
                    <a:blip r:embed="rId14"/>
                    <a:stretch>
                      <a:fillRect/>
                    </a:stretch>
                  </pic:blipFill>
                  <pic:spPr>
                    <a:xfrm rot="5400000">
                      <a:off x="0" y="0"/>
                      <a:ext cx="1680996" cy="1916867"/>
                    </a:xfrm>
                    <a:prstGeom prst="rect">
                      <a:avLst/>
                    </a:prstGeom>
                  </pic:spPr>
                </pic:pic>
              </a:graphicData>
            </a:graphic>
          </wp:inline>
        </w:drawing>
      </w:r>
    </w:p>
    <w:p w14:paraId="6395F8F5" w14:textId="14857E65" w:rsidR="00766CCF" w:rsidRDefault="00766CCF" w:rsidP="0051448F">
      <w:pPr>
        <w:rPr>
          <w:noProof/>
        </w:rPr>
      </w:pPr>
    </w:p>
    <w:p w14:paraId="2BA85572" w14:textId="77777777" w:rsidR="0051448F" w:rsidRDefault="0051448F" w:rsidP="0051448F">
      <w:pPr>
        <w:rPr>
          <w:noProof/>
        </w:rPr>
      </w:pPr>
    </w:p>
    <w:p w14:paraId="05E26C16" w14:textId="38170497" w:rsidR="00040453" w:rsidRPr="00AE0809" w:rsidRDefault="00040453" w:rsidP="00040453">
      <w:pPr>
        <w:rPr>
          <w:rFonts w:cs="Arial"/>
          <w:b/>
          <w:bCs/>
          <w:szCs w:val="20"/>
          <w:lang w:val="fr-BE"/>
        </w:rPr>
      </w:pPr>
      <w:r w:rsidRPr="00040453">
        <w:rPr>
          <w:rFonts w:cs="Arial"/>
          <w:b/>
          <w:bCs/>
          <w:szCs w:val="20"/>
          <w:lang w:val="fr-BE"/>
        </w:rPr>
        <w:t>Caractéristiques du site</w:t>
      </w:r>
      <w:r w:rsidRPr="001E6C39">
        <w:rPr>
          <w:rFonts w:cs="Arial"/>
          <w:szCs w:val="20"/>
          <w:lang w:val="fr-BE"/>
        </w:rPr>
        <w:t> </w:t>
      </w:r>
      <w:r>
        <w:rPr>
          <w:rFonts w:cs="Arial"/>
          <w:szCs w:val="20"/>
          <w:lang w:val="fr-BE"/>
        </w:rPr>
        <w:t xml:space="preserve">(informations non exhaustives – infos complémentaires </w:t>
      </w:r>
      <w:proofErr w:type="spellStart"/>
      <w:r>
        <w:rPr>
          <w:rFonts w:cs="Arial"/>
          <w:szCs w:val="20"/>
          <w:lang w:val="fr-BE"/>
        </w:rPr>
        <w:t>WalOnMap</w:t>
      </w:r>
      <w:proofErr w:type="spellEnd"/>
      <w:r>
        <w:rPr>
          <w:rFonts w:cs="Arial"/>
          <w:szCs w:val="20"/>
          <w:lang w:val="fr-BE"/>
        </w:rPr>
        <w:t xml:space="preserve">) </w:t>
      </w:r>
      <w:r w:rsidRPr="001E6C39">
        <w:rPr>
          <w:rFonts w:cs="Arial"/>
          <w:szCs w:val="20"/>
          <w:lang w:val="fr-BE"/>
        </w:rPr>
        <w:t>:</w:t>
      </w:r>
    </w:p>
    <w:p w14:paraId="1D7E5897" w14:textId="6F0B8056" w:rsidR="003D5A09" w:rsidRDefault="003D5A09" w:rsidP="00766CCF">
      <w:pPr>
        <w:rPr>
          <w:rFonts w:cs="Arial"/>
          <w:szCs w:val="20"/>
          <w:lang w:val="fr-BE"/>
        </w:rPr>
      </w:pPr>
    </w:p>
    <w:p w14:paraId="19931528" w14:textId="154E8F28" w:rsidR="009C4E12" w:rsidRPr="009C4E12" w:rsidRDefault="00040453" w:rsidP="00C91AA7">
      <w:pPr>
        <w:numPr>
          <w:ilvl w:val="0"/>
          <w:numId w:val="4"/>
        </w:numPr>
        <w:rPr>
          <w:rFonts w:ascii="Calibri" w:eastAsia="Calibri" w:hAnsi="Calibri" w:cs="Calibri"/>
          <w:sz w:val="22"/>
          <w:szCs w:val="22"/>
        </w:rPr>
      </w:pPr>
      <w:r w:rsidRPr="009C4E12">
        <w:rPr>
          <w:rFonts w:cs="Arial"/>
          <w:szCs w:val="20"/>
          <w:lang w:val="fr-BE"/>
        </w:rPr>
        <w:t>P</w:t>
      </w:r>
      <w:r w:rsidR="00766CCF" w:rsidRPr="009C4E12">
        <w:rPr>
          <w:rFonts w:cs="Arial"/>
          <w:szCs w:val="20"/>
          <w:lang w:val="fr-BE"/>
        </w:rPr>
        <w:t xml:space="preserve">arcelles </w:t>
      </w:r>
      <w:r w:rsidR="00971297" w:rsidRPr="009C4E12">
        <w:rPr>
          <w:rFonts w:cs="Arial"/>
          <w:szCs w:val="20"/>
          <w:lang w:val="fr-BE"/>
        </w:rPr>
        <w:t>sises boulevard de l’Europe, 242, cadastrées SAMBREVILLE</w:t>
      </w:r>
      <w:r w:rsidR="009C4E12">
        <w:rPr>
          <w:rFonts w:cs="Arial"/>
          <w:szCs w:val="20"/>
          <w:lang w:val="fr-BE"/>
        </w:rPr>
        <w:t> </w:t>
      </w:r>
      <w:r w:rsidR="00971297" w:rsidRPr="009C4E12">
        <w:rPr>
          <w:rFonts w:cs="Arial"/>
          <w:szCs w:val="20"/>
          <w:lang w:val="fr-BE"/>
        </w:rPr>
        <w:t>1</w:t>
      </w:r>
      <w:r w:rsidR="009C4E12">
        <w:rPr>
          <w:rFonts w:cs="Arial"/>
          <w:szCs w:val="20"/>
          <w:lang w:val="fr-BE"/>
        </w:rPr>
        <w:t> </w:t>
      </w:r>
      <w:r w:rsidR="00971297" w:rsidRPr="009C4E12">
        <w:rPr>
          <w:rFonts w:cs="Arial"/>
          <w:szCs w:val="20"/>
          <w:lang w:val="fr-BE"/>
        </w:rPr>
        <w:t>DIV/AUVELAIS/</w:t>
      </w:r>
      <w:r w:rsidR="009C4E12">
        <w:rPr>
          <w:rFonts w:cs="Arial"/>
          <w:szCs w:val="20"/>
          <w:lang w:val="fr-BE"/>
        </w:rPr>
        <w:t xml:space="preserve"> </w:t>
      </w:r>
      <w:r w:rsidR="00971297" w:rsidRPr="009C4E12">
        <w:rPr>
          <w:rFonts w:cs="Arial"/>
          <w:szCs w:val="20"/>
          <w:lang w:val="fr-BE"/>
        </w:rPr>
        <w:t xml:space="preserve">section E/ numéros </w:t>
      </w:r>
      <w:r w:rsidR="00971297" w:rsidRPr="009C4E12">
        <w:rPr>
          <w:rFonts w:ascii="Calibri" w:eastAsia="Calibri" w:hAnsi="Calibri" w:cs="Calibri"/>
          <w:sz w:val="22"/>
          <w:szCs w:val="22"/>
        </w:rPr>
        <w:t>0205N, 0194</w:t>
      </w:r>
      <w:r w:rsidR="009C4E12" w:rsidRPr="009C4E12">
        <w:rPr>
          <w:rFonts w:ascii="Calibri" w:eastAsia="Calibri" w:hAnsi="Calibri" w:cs="Calibri"/>
          <w:sz w:val="22"/>
          <w:szCs w:val="22"/>
        </w:rPr>
        <w:t>M, 0194</w:t>
      </w:r>
      <w:r w:rsidR="00971297" w:rsidRPr="009C4E12">
        <w:rPr>
          <w:rFonts w:ascii="Calibri" w:eastAsia="Calibri" w:hAnsi="Calibri" w:cs="Calibri"/>
          <w:sz w:val="22"/>
          <w:szCs w:val="22"/>
        </w:rPr>
        <w:t>N</w:t>
      </w:r>
      <w:r w:rsidR="009C4E12" w:rsidRPr="009C4E12">
        <w:rPr>
          <w:rFonts w:ascii="Calibri" w:eastAsia="Calibri" w:hAnsi="Calibri" w:cs="Calibri"/>
          <w:sz w:val="22"/>
          <w:szCs w:val="22"/>
        </w:rPr>
        <w:t>,</w:t>
      </w:r>
      <w:r w:rsidR="00971297" w:rsidRPr="009C4E12">
        <w:rPr>
          <w:rFonts w:ascii="Calibri" w:eastAsia="Calibri" w:hAnsi="Calibri" w:cs="Calibri"/>
          <w:sz w:val="22"/>
          <w:szCs w:val="22"/>
        </w:rPr>
        <w:t xml:space="preserve"> 0198V</w:t>
      </w:r>
      <w:r w:rsidR="009C4E12" w:rsidRPr="009C4E12">
        <w:rPr>
          <w:rFonts w:ascii="Calibri" w:eastAsia="Calibri" w:hAnsi="Calibri" w:cs="Calibri"/>
          <w:sz w:val="22"/>
          <w:szCs w:val="22"/>
        </w:rPr>
        <w:t xml:space="preserve">, </w:t>
      </w:r>
      <w:r w:rsidR="00971297" w:rsidRPr="009C4E12">
        <w:rPr>
          <w:rFonts w:ascii="Calibri" w:eastAsia="Calibri" w:hAnsi="Calibri" w:cs="Calibri"/>
          <w:sz w:val="22"/>
          <w:szCs w:val="22"/>
        </w:rPr>
        <w:t>0235</w:t>
      </w:r>
      <w:r w:rsidR="009C4E12">
        <w:rPr>
          <w:rFonts w:ascii="Calibri" w:eastAsia="Calibri" w:hAnsi="Calibri" w:cs="Calibri"/>
          <w:sz w:val="22"/>
          <w:szCs w:val="22"/>
        </w:rPr>
        <w:t>E</w:t>
      </w:r>
      <w:r w:rsidR="009C4E12" w:rsidRPr="009C4E12">
        <w:rPr>
          <w:rFonts w:ascii="Calibri" w:eastAsia="Calibri" w:hAnsi="Calibri" w:cs="Calibri"/>
          <w:sz w:val="22"/>
          <w:szCs w:val="22"/>
        </w:rPr>
        <w:t xml:space="preserve">, </w:t>
      </w:r>
      <w:r w:rsidR="00971297" w:rsidRPr="009C4E12">
        <w:rPr>
          <w:rFonts w:ascii="Calibri" w:eastAsia="Calibri" w:hAnsi="Calibri" w:cs="Calibri"/>
          <w:sz w:val="22"/>
          <w:szCs w:val="22"/>
        </w:rPr>
        <w:t>0251</w:t>
      </w:r>
      <w:r w:rsidR="009C4E12" w:rsidRPr="009C4E12">
        <w:rPr>
          <w:rFonts w:ascii="Calibri" w:eastAsia="Calibri" w:hAnsi="Calibri" w:cs="Calibri"/>
          <w:sz w:val="22"/>
          <w:szCs w:val="22"/>
        </w:rPr>
        <w:t>E</w:t>
      </w:r>
      <w:r w:rsidR="009C4E12">
        <w:rPr>
          <w:rFonts w:ascii="Calibri" w:eastAsia="Calibri" w:hAnsi="Calibri" w:cs="Calibri"/>
          <w:sz w:val="22"/>
          <w:szCs w:val="22"/>
        </w:rPr>
        <w:t>, 222B.</w:t>
      </w:r>
    </w:p>
    <w:p w14:paraId="78B7D5F5" w14:textId="77777777" w:rsidR="00E625C6" w:rsidRPr="00AB2943" w:rsidRDefault="00E625C6" w:rsidP="00040453">
      <w:pPr>
        <w:rPr>
          <w:rFonts w:cs="Arial"/>
          <w:szCs w:val="20"/>
          <w:lang w:val="fr-BE"/>
        </w:rPr>
      </w:pPr>
    </w:p>
    <w:p w14:paraId="37A97748" w14:textId="77777777" w:rsidR="009C4E12" w:rsidRDefault="00766CCF" w:rsidP="001F5286">
      <w:pPr>
        <w:numPr>
          <w:ilvl w:val="0"/>
          <w:numId w:val="4"/>
        </w:numPr>
        <w:rPr>
          <w:rFonts w:cs="Arial"/>
          <w:szCs w:val="20"/>
          <w:lang w:val="fr-BE"/>
        </w:rPr>
      </w:pPr>
      <w:r w:rsidRPr="00E625C6">
        <w:rPr>
          <w:rFonts w:cs="Arial"/>
          <w:b/>
          <w:bCs/>
          <w:szCs w:val="20"/>
          <w:lang w:val="fr-BE"/>
        </w:rPr>
        <w:t>Superficie</w:t>
      </w:r>
      <w:r w:rsidR="00913C3C">
        <w:rPr>
          <w:rFonts w:cs="Arial"/>
          <w:b/>
          <w:bCs/>
          <w:szCs w:val="20"/>
          <w:lang w:val="fr-BE"/>
        </w:rPr>
        <w:t xml:space="preserve"> indicative</w:t>
      </w:r>
      <w:r w:rsidR="0081178F">
        <w:rPr>
          <w:rFonts w:cs="Arial"/>
          <w:b/>
          <w:bCs/>
          <w:szCs w:val="20"/>
          <w:lang w:val="fr-BE"/>
        </w:rPr>
        <w:t xml:space="preserve"> disponible</w:t>
      </w:r>
      <w:r>
        <w:rPr>
          <w:rFonts w:cs="Arial"/>
          <w:szCs w:val="20"/>
          <w:lang w:val="fr-BE"/>
        </w:rPr>
        <w:t> :</w:t>
      </w:r>
      <w:r w:rsidRPr="00F73A6F">
        <w:rPr>
          <w:rFonts w:cs="Arial"/>
          <w:szCs w:val="20"/>
          <w:lang w:val="fr-BE"/>
        </w:rPr>
        <w:t xml:space="preserve"> </w:t>
      </w:r>
      <w:r w:rsidR="0081178F">
        <w:rPr>
          <w:rFonts w:cs="Arial"/>
          <w:szCs w:val="20"/>
          <w:lang w:val="fr-BE"/>
        </w:rPr>
        <w:t>270</w:t>
      </w:r>
      <w:r w:rsidR="00913C3C">
        <w:rPr>
          <w:rFonts w:cs="Arial"/>
          <w:szCs w:val="20"/>
          <w:lang w:val="fr-BE"/>
        </w:rPr>
        <w:t>.</w:t>
      </w:r>
      <w:r w:rsidR="0081178F">
        <w:rPr>
          <w:rFonts w:cs="Arial"/>
          <w:szCs w:val="20"/>
          <w:lang w:val="fr-BE"/>
        </w:rPr>
        <w:t>0</w:t>
      </w:r>
      <w:r w:rsidR="00913C3C">
        <w:rPr>
          <w:rFonts w:cs="Arial"/>
          <w:szCs w:val="20"/>
          <w:lang w:val="fr-BE"/>
        </w:rPr>
        <w:t>00</w:t>
      </w:r>
      <w:r w:rsidR="00FD4A48" w:rsidRPr="00F73A6F">
        <w:rPr>
          <w:rFonts w:cs="Arial"/>
          <w:szCs w:val="20"/>
          <w:lang w:val="fr-BE"/>
        </w:rPr>
        <w:t xml:space="preserve"> </w:t>
      </w:r>
      <w:r w:rsidRPr="00F73A6F">
        <w:rPr>
          <w:rFonts w:cs="Arial"/>
          <w:szCs w:val="20"/>
          <w:lang w:val="fr-BE"/>
        </w:rPr>
        <w:t>m</w:t>
      </w:r>
      <w:r w:rsidRPr="00F73A6F">
        <w:rPr>
          <w:rFonts w:cs="Arial"/>
          <w:szCs w:val="20"/>
          <w:vertAlign w:val="superscript"/>
          <w:lang w:val="fr-BE"/>
        </w:rPr>
        <w:t>2</w:t>
      </w:r>
      <w:r w:rsidR="00913C3C">
        <w:rPr>
          <w:rFonts w:cs="Arial"/>
          <w:szCs w:val="20"/>
          <w:lang w:val="fr-BE"/>
        </w:rPr>
        <w:t xml:space="preserve">. </w:t>
      </w:r>
    </w:p>
    <w:p w14:paraId="64ADEBDF" w14:textId="1F5DBF1B" w:rsidR="0081178F" w:rsidRDefault="0081178F" w:rsidP="009C4E12">
      <w:pPr>
        <w:ind w:left="720"/>
        <w:rPr>
          <w:rFonts w:cs="Arial"/>
          <w:szCs w:val="20"/>
          <w:lang w:val="fr-BE"/>
        </w:rPr>
      </w:pPr>
      <w:r>
        <w:rPr>
          <w:rFonts w:cs="Arial"/>
          <w:szCs w:val="20"/>
          <w:lang w:val="fr-BE"/>
        </w:rPr>
        <w:t xml:space="preserve">Le candidat </w:t>
      </w:r>
      <w:proofErr w:type="spellStart"/>
      <w:r>
        <w:rPr>
          <w:rFonts w:cs="Arial"/>
          <w:szCs w:val="20"/>
          <w:lang w:val="fr-BE"/>
        </w:rPr>
        <w:t>a</w:t>
      </w:r>
      <w:proofErr w:type="spellEnd"/>
      <w:r>
        <w:rPr>
          <w:rFonts w:cs="Arial"/>
          <w:szCs w:val="20"/>
          <w:lang w:val="fr-BE"/>
        </w:rPr>
        <w:t xml:space="preserve"> la liberté de </w:t>
      </w:r>
      <w:r w:rsidR="009C4E12">
        <w:rPr>
          <w:rFonts w:cs="Arial"/>
          <w:szCs w:val="20"/>
          <w:lang w:val="fr-BE"/>
        </w:rPr>
        <w:t>marquer son intérêt</w:t>
      </w:r>
      <w:r>
        <w:rPr>
          <w:rFonts w:cs="Arial"/>
          <w:szCs w:val="20"/>
          <w:lang w:val="fr-BE"/>
        </w:rPr>
        <w:t xml:space="preserve"> pour une partie ou pour la totalité de cette surface, en privilégiant l’utilisation parcimonieuse et efficiente</w:t>
      </w:r>
      <w:r w:rsidR="009C4E12">
        <w:rPr>
          <w:rFonts w:cs="Arial"/>
          <w:szCs w:val="20"/>
          <w:lang w:val="fr-BE"/>
        </w:rPr>
        <w:t xml:space="preserve"> des superficies disponibles</w:t>
      </w:r>
      <w:r>
        <w:rPr>
          <w:rFonts w:cs="Arial"/>
          <w:szCs w:val="20"/>
          <w:lang w:val="fr-BE"/>
        </w:rPr>
        <w:t xml:space="preserve"> en fonction de la configuration du site</w:t>
      </w:r>
      <w:r w:rsidR="009C4E12">
        <w:rPr>
          <w:rFonts w:cs="Arial"/>
          <w:szCs w:val="20"/>
          <w:lang w:val="fr-BE"/>
        </w:rPr>
        <w:t xml:space="preserve"> et de son équipement actuel</w:t>
      </w:r>
      <w:r>
        <w:rPr>
          <w:rFonts w:cs="Arial"/>
          <w:szCs w:val="20"/>
          <w:lang w:val="fr-BE"/>
        </w:rPr>
        <w:t>.</w:t>
      </w:r>
    </w:p>
    <w:p w14:paraId="43874997" w14:textId="25812563" w:rsidR="00766CCF" w:rsidRPr="00031297" w:rsidRDefault="0081178F" w:rsidP="0081178F">
      <w:pPr>
        <w:ind w:left="720"/>
        <w:rPr>
          <w:rFonts w:cs="Arial"/>
          <w:szCs w:val="20"/>
          <w:lang w:val="fr-BE"/>
        </w:rPr>
      </w:pPr>
      <w:r w:rsidRPr="0081178F">
        <w:rPr>
          <w:rFonts w:cs="Arial"/>
          <w:szCs w:val="20"/>
          <w:lang w:val="fr-BE"/>
        </w:rPr>
        <w:t xml:space="preserve">La </w:t>
      </w:r>
      <w:r w:rsidR="0051448F">
        <w:rPr>
          <w:rFonts w:cs="Arial"/>
          <w:szCs w:val="20"/>
          <w:lang w:val="fr-BE"/>
        </w:rPr>
        <w:t xml:space="preserve">superficie </w:t>
      </w:r>
      <w:r>
        <w:rPr>
          <w:rFonts w:cs="Arial"/>
          <w:szCs w:val="20"/>
          <w:lang w:val="fr-BE"/>
        </w:rPr>
        <w:t xml:space="preserve">exacte de la concession </w:t>
      </w:r>
      <w:r w:rsidR="0051448F">
        <w:rPr>
          <w:rFonts w:cs="Arial"/>
          <w:szCs w:val="20"/>
          <w:lang w:val="fr-BE"/>
        </w:rPr>
        <w:t>sera déterminée plus précisément</w:t>
      </w:r>
      <w:r w:rsidR="00913C3C">
        <w:rPr>
          <w:rFonts w:cs="Arial"/>
          <w:szCs w:val="20"/>
          <w:lang w:val="fr-BE"/>
        </w:rPr>
        <w:t xml:space="preserve"> par un géomètre avant </w:t>
      </w:r>
      <w:r w:rsidR="00913C3C" w:rsidRPr="00031297">
        <w:rPr>
          <w:rFonts w:cs="Arial"/>
          <w:szCs w:val="20"/>
          <w:lang w:val="fr-BE"/>
        </w:rPr>
        <w:t>la signature du contrat de concession.</w:t>
      </w:r>
    </w:p>
    <w:p w14:paraId="40DBB0C1" w14:textId="77777777" w:rsidR="00040453" w:rsidRPr="00031297" w:rsidRDefault="00040453" w:rsidP="00040453">
      <w:pPr>
        <w:rPr>
          <w:rFonts w:cs="Arial"/>
          <w:bCs/>
          <w:szCs w:val="20"/>
        </w:rPr>
      </w:pPr>
    </w:p>
    <w:p w14:paraId="234447D4" w14:textId="26E181A7" w:rsidR="00040453" w:rsidRPr="00031297" w:rsidRDefault="00FD4A48" w:rsidP="00040453">
      <w:pPr>
        <w:numPr>
          <w:ilvl w:val="0"/>
          <w:numId w:val="4"/>
        </w:numPr>
        <w:rPr>
          <w:rFonts w:cs="Arial"/>
          <w:szCs w:val="20"/>
          <w:lang w:val="fr-BE"/>
        </w:rPr>
      </w:pPr>
      <w:r w:rsidRPr="00031297">
        <w:rPr>
          <w:rFonts w:cs="Arial"/>
          <w:b/>
          <w:bCs/>
          <w:szCs w:val="20"/>
          <w:lang w:val="fr-BE"/>
        </w:rPr>
        <w:t>Equipement</w:t>
      </w:r>
      <w:r w:rsidR="00ED5200" w:rsidRPr="00031297">
        <w:rPr>
          <w:rFonts w:cs="Arial"/>
          <w:b/>
          <w:bCs/>
          <w:szCs w:val="20"/>
          <w:lang w:val="fr-BE"/>
        </w:rPr>
        <w:t>s</w:t>
      </w:r>
      <w:r w:rsidR="00F73A6F" w:rsidRPr="00031297">
        <w:rPr>
          <w:rFonts w:cs="Arial"/>
          <w:szCs w:val="20"/>
          <w:lang w:val="fr-BE"/>
        </w:rPr>
        <w:t xml:space="preserve"> : </w:t>
      </w:r>
    </w:p>
    <w:p w14:paraId="4D61D6AF" w14:textId="72F12629" w:rsidR="00766CCF" w:rsidRPr="00031297" w:rsidRDefault="00913C3C" w:rsidP="00040453">
      <w:pPr>
        <w:ind w:left="708"/>
      </w:pPr>
      <w:r w:rsidRPr="00031297">
        <w:t xml:space="preserve">Site clôturé </w:t>
      </w:r>
      <w:r w:rsidR="0081178F" w:rsidRPr="00031297">
        <w:t>avec p</w:t>
      </w:r>
      <w:r w:rsidRPr="00031297">
        <w:t>ortail d’entrée</w:t>
      </w:r>
      <w:r w:rsidR="00154E75" w:rsidRPr="00031297">
        <w:t xml:space="preserve"> à rue</w:t>
      </w:r>
      <w:r w:rsidRPr="00031297">
        <w:t>.</w:t>
      </w:r>
    </w:p>
    <w:p w14:paraId="5926B5E4" w14:textId="77777777" w:rsidR="00031297" w:rsidRDefault="00154E75" w:rsidP="00040453">
      <w:pPr>
        <w:ind w:left="708"/>
      </w:pPr>
      <w:r w:rsidRPr="00031297">
        <w:t xml:space="preserve">Site à équiper en eau, électricité et télécoms par le Port autonome, </w:t>
      </w:r>
      <w:r w:rsidR="00031297">
        <w:t>conformes aux besoins d’une</w:t>
      </w:r>
      <w:r w:rsidRPr="00031297">
        <w:t xml:space="preserve"> utilisation </w:t>
      </w:r>
      <w:r w:rsidR="00031297">
        <w:t>industrielle classique</w:t>
      </w:r>
      <w:r w:rsidRPr="00031297">
        <w:t xml:space="preserve">. </w:t>
      </w:r>
      <w:r w:rsidR="00031297">
        <w:t>En cas de besoins spécifiques, les équipements sont à réaliser par le candidat.</w:t>
      </w:r>
    </w:p>
    <w:p w14:paraId="0ED00380" w14:textId="7504EDE1" w:rsidR="00154E75" w:rsidRPr="00031297" w:rsidRDefault="00154E75" w:rsidP="00040453">
      <w:pPr>
        <w:ind w:left="708"/>
      </w:pPr>
      <w:r w:rsidRPr="00031297">
        <w:t>Possibilité de raccordement au gaz de ville.</w:t>
      </w:r>
    </w:p>
    <w:p w14:paraId="6270A685" w14:textId="77777777" w:rsidR="00E625C6" w:rsidRPr="00031297" w:rsidRDefault="00E625C6" w:rsidP="00E625C6">
      <w:pPr>
        <w:rPr>
          <w:rFonts w:cs="Arial"/>
          <w:szCs w:val="20"/>
          <w:lang w:val="fr-BE"/>
        </w:rPr>
      </w:pPr>
    </w:p>
    <w:p w14:paraId="0A411BA6" w14:textId="77777777" w:rsidR="00154E75" w:rsidRPr="00031297" w:rsidRDefault="00766CCF" w:rsidP="00FC298A">
      <w:pPr>
        <w:numPr>
          <w:ilvl w:val="0"/>
          <w:numId w:val="4"/>
        </w:numPr>
        <w:rPr>
          <w:rFonts w:cs="Arial"/>
          <w:szCs w:val="20"/>
          <w:lang w:val="fr-BE"/>
        </w:rPr>
      </w:pPr>
      <w:r w:rsidRPr="00031297">
        <w:rPr>
          <w:rFonts w:cs="Arial"/>
          <w:b/>
          <w:bCs/>
          <w:szCs w:val="20"/>
          <w:lang w:val="fr-BE"/>
        </w:rPr>
        <w:t>Accès</w:t>
      </w:r>
      <w:r w:rsidRPr="00031297">
        <w:rPr>
          <w:rFonts w:cs="Arial"/>
          <w:szCs w:val="20"/>
          <w:lang w:val="fr-BE"/>
        </w:rPr>
        <w:t> </w:t>
      </w:r>
      <w:r w:rsidR="00FC298A" w:rsidRPr="00031297">
        <w:rPr>
          <w:rFonts w:cs="Arial"/>
          <w:b/>
          <w:bCs/>
          <w:szCs w:val="20"/>
          <w:lang w:val="fr-BE"/>
        </w:rPr>
        <w:t>à la concession</w:t>
      </w:r>
      <w:r w:rsidR="00FC298A" w:rsidRPr="00031297">
        <w:rPr>
          <w:rFonts w:cs="Arial"/>
          <w:szCs w:val="20"/>
          <w:lang w:val="fr-BE"/>
        </w:rPr>
        <w:t xml:space="preserve"> </w:t>
      </w:r>
      <w:r w:rsidRPr="00031297">
        <w:rPr>
          <w:rFonts w:cs="Arial"/>
          <w:szCs w:val="20"/>
          <w:lang w:val="fr-BE"/>
        </w:rPr>
        <w:t xml:space="preserve">: </w:t>
      </w:r>
    </w:p>
    <w:p w14:paraId="464752B1" w14:textId="276E1082" w:rsidR="00FC298A" w:rsidRPr="00031297" w:rsidRDefault="00154E75" w:rsidP="00154E75">
      <w:pPr>
        <w:ind w:left="720"/>
      </w:pPr>
      <w:r w:rsidRPr="00031297">
        <w:t>Accès depuis le Boulevard de l’Europe via une voirie industrielle desservant une partie du site.</w:t>
      </w:r>
    </w:p>
    <w:p w14:paraId="657C5ED3" w14:textId="04A274CE" w:rsidR="00154E75" w:rsidRPr="00031297" w:rsidRDefault="00154E75" w:rsidP="00154E75">
      <w:pPr>
        <w:ind w:left="720"/>
        <w:rPr>
          <w:rFonts w:cs="Arial"/>
          <w:szCs w:val="20"/>
          <w:lang w:val="fr-BE"/>
        </w:rPr>
      </w:pPr>
      <w:r w:rsidRPr="00031297">
        <w:t>Voiries complémentaires à construire par le Port autonome.</w:t>
      </w:r>
    </w:p>
    <w:p w14:paraId="0EC7EB88" w14:textId="77777777" w:rsidR="00F96E09" w:rsidRPr="00031297" w:rsidRDefault="00F96E09" w:rsidP="00F96E09">
      <w:pPr>
        <w:ind w:left="360"/>
        <w:rPr>
          <w:rFonts w:cs="Arial"/>
          <w:szCs w:val="20"/>
          <w:lang w:val="fr-BE"/>
        </w:rPr>
      </w:pPr>
    </w:p>
    <w:p w14:paraId="6437311D" w14:textId="662A4533" w:rsidR="00F96E09" w:rsidRPr="00031297" w:rsidRDefault="00154E75" w:rsidP="00F96E09">
      <w:pPr>
        <w:pStyle w:val="Paragraphedeliste"/>
        <w:numPr>
          <w:ilvl w:val="0"/>
          <w:numId w:val="4"/>
        </w:numPr>
        <w:rPr>
          <w:rFonts w:cs="Arial"/>
          <w:bCs/>
          <w:szCs w:val="20"/>
        </w:rPr>
      </w:pPr>
      <w:r w:rsidRPr="00031297">
        <w:rPr>
          <w:rFonts w:cs="Arial"/>
          <w:bCs/>
          <w:szCs w:val="20"/>
        </w:rPr>
        <w:t>Infrastructures fluviales</w:t>
      </w:r>
    </w:p>
    <w:p w14:paraId="34641A59" w14:textId="1DDF9994" w:rsidR="00F96E09" w:rsidRDefault="00154E75" w:rsidP="00F96E09">
      <w:pPr>
        <w:pStyle w:val="Paragraphedeliste"/>
        <w:rPr>
          <w:rFonts w:cs="Arial"/>
          <w:b w:val="0"/>
          <w:bCs/>
          <w:szCs w:val="20"/>
        </w:rPr>
      </w:pPr>
      <w:r w:rsidRPr="00031297">
        <w:rPr>
          <w:rFonts w:cs="Arial"/>
          <w:b w:val="0"/>
          <w:bCs/>
          <w:szCs w:val="20"/>
        </w:rPr>
        <w:t>Un quai et une zone de manutention doivent être construits par le Port autonome de Namur et le SPW Mobilité et Infrastructures, dans un horizon</w:t>
      </w:r>
      <w:r>
        <w:rPr>
          <w:rFonts w:cs="Arial"/>
          <w:b w:val="0"/>
          <w:bCs/>
          <w:szCs w:val="20"/>
        </w:rPr>
        <w:t xml:space="preserve"> de 3 à 5 ans</w:t>
      </w:r>
      <w:r w:rsidR="00F96E09" w:rsidRPr="00F96E09">
        <w:rPr>
          <w:rFonts w:cs="Arial"/>
          <w:b w:val="0"/>
          <w:bCs/>
          <w:szCs w:val="20"/>
        </w:rPr>
        <w:t>.</w:t>
      </w:r>
    </w:p>
    <w:p w14:paraId="1519F450" w14:textId="50AD3B95" w:rsidR="00031297" w:rsidRDefault="00031297" w:rsidP="00F96E09">
      <w:pPr>
        <w:pStyle w:val="Paragraphedeliste"/>
        <w:rPr>
          <w:rFonts w:cs="Arial"/>
          <w:b w:val="0"/>
          <w:bCs/>
          <w:szCs w:val="20"/>
        </w:rPr>
      </w:pPr>
      <w:r>
        <w:rPr>
          <w:rFonts w:cs="Arial"/>
          <w:b w:val="0"/>
          <w:bCs/>
          <w:szCs w:val="20"/>
        </w:rPr>
        <w:lastRenderedPageBreak/>
        <w:t>Les infrastructures comprendront un quai droit pour un bateau de 110 mètres, et une zone de stockage manutention de 20 mètres de profondeur. Les installations seront à partager entre les différents concessionnaires du site, et pourront recevoir des utilisateurs externes.</w:t>
      </w:r>
    </w:p>
    <w:p w14:paraId="18AD6FF8" w14:textId="30C8A2CD" w:rsidR="00031297" w:rsidRDefault="00031297" w:rsidP="00F96E09">
      <w:pPr>
        <w:pStyle w:val="Paragraphedeliste"/>
        <w:rPr>
          <w:rFonts w:cs="Arial"/>
          <w:b w:val="0"/>
          <w:bCs/>
          <w:szCs w:val="20"/>
        </w:rPr>
      </w:pPr>
      <w:r>
        <w:rPr>
          <w:rFonts w:cs="Arial"/>
          <w:b w:val="0"/>
          <w:bCs/>
          <w:szCs w:val="20"/>
        </w:rPr>
        <w:t>La localisation des infrastructure</w:t>
      </w:r>
      <w:r w:rsidR="009C4E12">
        <w:rPr>
          <w:rFonts w:cs="Arial"/>
          <w:b w:val="0"/>
          <w:bCs/>
          <w:szCs w:val="20"/>
        </w:rPr>
        <w:t>s</w:t>
      </w:r>
      <w:r>
        <w:rPr>
          <w:rFonts w:cs="Arial"/>
          <w:b w:val="0"/>
          <w:bCs/>
          <w:szCs w:val="20"/>
        </w:rPr>
        <w:t xml:space="preserve"> </w:t>
      </w:r>
      <w:r w:rsidR="00491C1C">
        <w:rPr>
          <w:rFonts w:cs="Arial"/>
          <w:b w:val="0"/>
          <w:bCs/>
          <w:szCs w:val="20"/>
        </w:rPr>
        <w:t xml:space="preserve">portuaires </w:t>
      </w:r>
      <w:r>
        <w:rPr>
          <w:rFonts w:cs="Arial"/>
          <w:b w:val="0"/>
          <w:bCs/>
          <w:szCs w:val="20"/>
        </w:rPr>
        <w:t>est envisagée à l’emplacement repris sur la figure ci-dessous.</w:t>
      </w:r>
    </w:p>
    <w:p w14:paraId="4FE3E644" w14:textId="44E0EB7A" w:rsidR="00031297" w:rsidRPr="00F96E09" w:rsidRDefault="00031297" w:rsidP="00F96E09">
      <w:pPr>
        <w:pStyle w:val="Paragraphedeliste"/>
        <w:rPr>
          <w:rFonts w:cs="Arial"/>
          <w:b w:val="0"/>
          <w:bCs/>
          <w:szCs w:val="20"/>
        </w:rPr>
      </w:pPr>
      <w:r w:rsidRPr="00031297">
        <w:rPr>
          <w:rFonts w:cs="Arial"/>
          <w:b w:val="0"/>
          <w:bCs/>
          <w:noProof/>
          <w:szCs w:val="20"/>
        </w:rPr>
        <w:drawing>
          <wp:inline distT="0" distB="0" distL="0" distR="0" wp14:anchorId="03B677F2" wp14:editId="67594F06">
            <wp:extent cx="2768085" cy="1724025"/>
            <wp:effectExtent l="0" t="0" r="0" b="0"/>
            <wp:docPr id="2581607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60728" name=""/>
                    <pic:cNvPicPr/>
                  </pic:nvPicPr>
                  <pic:blipFill>
                    <a:blip r:embed="rId15"/>
                    <a:stretch>
                      <a:fillRect/>
                    </a:stretch>
                  </pic:blipFill>
                  <pic:spPr>
                    <a:xfrm>
                      <a:off x="0" y="0"/>
                      <a:ext cx="2783005" cy="1733317"/>
                    </a:xfrm>
                    <a:prstGeom prst="rect">
                      <a:avLst/>
                    </a:prstGeom>
                  </pic:spPr>
                </pic:pic>
              </a:graphicData>
            </a:graphic>
          </wp:inline>
        </w:drawing>
      </w:r>
    </w:p>
    <w:p w14:paraId="7283C4CD" w14:textId="6012F0E4" w:rsidR="00040453" w:rsidRDefault="00A44156" w:rsidP="00031297">
      <w:pPr>
        <w:keepNext/>
        <w:numPr>
          <w:ilvl w:val="0"/>
          <w:numId w:val="4"/>
        </w:numPr>
        <w:rPr>
          <w:rFonts w:cs="Arial"/>
          <w:szCs w:val="20"/>
          <w:lang w:val="fr-BE"/>
        </w:rPr>
      </w:pPr>
      <w:r w:rsidRPr="00E625C6">
        <w:rPr>
          <w:rFonts w:cs="Arial"/>
          <w:b/>
          <w:bCs/>
          <w:szCs w:val="20"/>
          <w:lang w:val="fr-BE"/>
        </w:rPr>
        <w:t>Aléa d’inondation</w:t>
      </w:r>
      <w:r w:rsidR="00B433EB" w:rsidRPr="00D76857">
        <w:rPr>
          <w:rFonts w:cs="Arial"/>
          <w:szCs w:val="20"/>
          <w:lang w:val="fr-BE"/>
        </w:rPr>
        <w:t xml:space="preserve"> : </w:t>
      </w:r>
      <w:r w:rsidR="00FC298A">
        <w:rPr>
          <w:rFonts w:cs="Arial"/>
          <w:szCs w:val="20"/>
          <w:lang w:val="fr-BE"/>
        </w:rPr>
        <w:t>n</w:t>
      </w:r>
      <w:r w:rsidR="00031297">
        <w:rPr>
          <w:rFonts w:cs="Arial"/>
          <w:szCs w:val="20"/>
          <w:lang w:val="fr-BE"/>
        </w:rPr>
        <w:t>on, excepté aléa par ruissellement localement.</w:t>
      </w:r>
    </w:p>
    <w:p w14:paraId="79E78CA6" w14:textId="6839811A" w:rsidR="00F73A6F" w:rsidRDefault="00031297" w:rsidP="00491C1C">
      <w:pPr>
        <w:keepNext/>
        <w:ind w:left="720"/>
        <w:rPr>
          <w:rFonts w:cs="Arial"/>
          <w:szCs w:val="20"/>
          <w:lang w:val="fr-BE"/>
        </w:rPr>
      </w:pPr>
      <w:r w:rsidRPr="00031297">
        <w:rPr>
          <w:rFonts w:cs="Arial"/>
          <w:noProof/>
          <w:szCs w:val="20"/>
          <w:lang w:val="fr-BE"/>
        </w:rPr>
        <w:drawing>
          <wp:inline distT="0" distB="0" distL="0" distR="0" wp14:anchorId="614A323C" wp14:editId="7C38806F">
            <wp:extent cx="2775243" cy="2160000"/>
            <wp:effectExtent l="0" t="0" r="6350" b="0"/>
            <wp:docPr id="9963222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2203" name=""/>
                    <pic:cNvPicPr/>
                  </pic:nvPicPr>
                  <pic:blipFill>
                    <a:blip r:embed="rId16"/>
                    <a:stretch>
                      <a:fillRect/>
                    </a:stretch>
                  </pic:blipFill>
                  <pic:spPr>
                    <a:xfrm>
                      <a:off x="0" y="0"/>
                      <a:ext cx="2775243" cy="2160000"/>
                    </a:xfrm>
                    <a:prstGeom prst="rect">
                      <a:avLst/>
                    </a:prstGeom>
                  </pic:spPr>
                </pic:pic>
              </a:graphicData>
            </a:graphic>
          </wp:inline>
        </w:drawing>
      </w:r>
    </w:p>
    <w:p w14:paraId="7A4B503E" w14:textId="77777777" w:rsidR="00491C1C" w:rsidRDefault="00491C1C" w:rsidP="00491C1C">
      <w:pPr>
        <w:keepNext/>
        <w:ind w:left="720"/>
        <w:rPr>
          <w:rFonts w:cs="Arial"/>
          <w:szCs w:val="20"/>
          <w:lang w:val="fr-BE"/>
        </w:rPr>
      </w:pPr>
    </w:p>
    <w:p w14:paraId="5C30622A" w14:textId="77777777" w:rsidR="00040453" w:rsidRDefault="00E625C6" w:rsidP="00E625C6">
      <w:pPr>
        <w:numPr>
          <w:ilvl w:val="0"/>
          <w:numId w:val="4"/>
        </w:numPr>
        <w:rPr>
          <w:rFonts w:cs="Arial"/>
          <w:szCs w:val="20"/>
          <w:lang w:val="fr-BE"/>
        </w:rPr>
      </w:pPr>
      <w:r w:rsidRPr="00040453">
        <w:rPr>
          <w:rFonts w:cs="Arial"/>
          <w:b/>
          <w:bCs/>
          <w:szCs w:val="20"/>
          <w:lang w:val="fr-BE"/>
        </w:rPr>
        <w:t>Affectation au Plan de secteur</w:t>
      </w:r>
    </w:p>
    <w:p w14:paraId="56DA4454" w14:textId="5FCBEF0B" w:rsidR="00E625C6" w:rsidRDefault="00E625C6" w:rsidP="00FC298A">
      <w:pPr>
        <w:ind w:left="720"/>
        <w:rPr>
          <w:rFonts w:cs="Arial"/>
          <w:szCs w:val="20"/>
          <w:lang w:val="fr-BE"/>
        </w:rPr>
      </w:pPr>
      <w:r>
        <w:rPr>
          <w:rFonts w:cs="Arial"/>
          <w:szCs w:val="20"/>
          <w:lang w:val="fr-BE"/>
        </w:rPr>
        <w:t>Zone d’activité économique industrielle</w:t>
      </w:r>
      <w:r w:rsidR="00031297">
        <w:rPr>
          <w:rFonts w:cs="Arial"/>
          <w:szCs w:val="20"/>
          <w:lang w:val="fr-BE"/>
        </w:rPr>
        <w:t xml:space="preserve"> (partie) et zone forestière (</w:t>
      </w:r>
      <w:r w:rsidR="00031297" w:rsidRPr="00031297">
        <w:rPr>
          <w:rFonts w:cs="Arial"/>
          <w:szCs w:val="20"/>
        </w:rPr>
        <w:t>8 hectares 24 ares 94 centiares</w:t>
      </w:r>
      <w:r w:rsidR="00031297">
        <w:rPr>
          <w:rFonts w:cs="Arial"/>
          <w:szCs w:val="20"/>
        </w:rPr>
        <w:t xml:space="preserve"> selon cadastre</w:t>
      </w:r>
      <w:r w:rsidR="00031297">
        <w:rPr>
          <w:rFonts w:cs="Arial"/>
          <w:szCs w:val="20"/>
          <w:lang w:val="fr-BE"/>
        </w:rPr>
        <w:t>)</w:t>
      </w:r>
    </w:p>
    <w:p w14:paraId="0E7C2AE0" w14:textId="4ABC2680" w:rsidR="00E625C6" w:rsidRDefault="00031297" w:rsidP="00E625C6">
      <w:pPr>
        <w:ind w:left="720"/>
        <w:rPr>
          <w:rFonts w:cs="Arial"/>
          <w:szCs w:val="20"/>
          <w:lang w:val="fr-BE"/>
        </w:rPr>
      </w:pPr>
      <w:r w:rsidRPr="00031297">
        <w:rPr>
          <w:rFonts w:cs="Arial"/>
          <w:noProof/>
          <w:szCs w:val="20"/>
          <w:lang w:val="fr-BE"/>
        </w:rPr>
        <w:drawing>
          <wp:inline distT="0" distB="0" distL="0" distR="0" wp14:anchorId="2422D2B7" wp14:editId="126513FA">
            <wp:extent cx="2608473" cy="2160000"/>
            <wp:effectExtent l="0" t="0" r="1905" b="0"/>
            <wp:docPr id="11975134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13443" name=""/>
                    <pic:cNvPicPr/>
                  </pic:nvPicPr>
                  <pic:blipFill>
                    <a:blip r:embed="rId17"/>
                    <a:stretch>
                      <a:fillRect/>
                    </a:stretch>
                  </pic:blipFill>
                  <pic:spPr>
                    <a:xfrm>
                      <a:off x="0" y="0"/>
                      <a:ext cx="2608473" cy="2160000"/>
                    </a:xfrm>
                    <a:prstGeom prst="rect">
                      <a:avLst/>
                    </a:prstGeom>
                  </pic:spPr>
                </pic:pic>
              </a:graphicData>
            </a:graphic>
          </wp:inline>
        </w:drawing>
      </w:r>
    </w:p>
    <w:p w14:paraId="4C859D7B" w14:textId="77777777" w:rsidR="00E625C6" w:rsidRDefault="00E625C6" w:rsidP="00E625C6">
      <w:pPr>
        <w:rPr>
          <w:rFonts w:cs="Arial"/>
          <w:szCs w:val="20"/>
          <w:lang w:val="fr-BE"/>
        </w:rPr>
      </w:pPr>
    </w:p>
    <w:p w14:paraId="3849EBD6" w14:textId="181EA826" w:rsidR="00040453" w:rsidRDefault="000D7F97" w:rsidP="003336D9">
      <w:pPr>
        <w:keepNext/>
        <w:keepLines/>
        <w:numPr>
          <w:ilvl w:val="0"/>
          <w:numId w:val="4"/>
        </w:numPr>
        <w:rPr>
          <w:rFonts w:cs="Arial"/>
          <w:szCs w:val="20"/>
          <w:lang w:val="fr-BE"/>
        </w:rPr>
      </w:pPr>
      <w:r w:rsidRPr="00040453">
        <w:rPr>
          <w:rFonts w:cs="Arial"/>
          <w:b/>
          <w:bCs/>
          <w:szCs w:val="20"/>
          <w:lang w:val="fr-BE"/>
        </w:rPr>
        <w:lastRenderedPageBreak/>
        <w:t>Banque de donnée de l’état des sols</w:t>
      </w:r>
    </w:p>
    <w:p w14:paraId="24E0CE2B" w14:textId="77777777" w:rsidR="00FD3BAF" w:rsidRDefault="00FD3BAF" w:rsidP="003336D9">
      <w:pPr>
        <w:keepNext/>
        <w:keepLines/>
        <w:ind w:left="708"/>
      </w:pPr>
      <w:r w:rsidRPr="00FD3BAF">
        <w:rPr>
          <w:noProof/>
        </w:rPr>
        <w:drawing>
          <wp:inline distT="0" distB="0" distL="0" distR="0" wp14:anchorId="726F6395" wp14:editId="478C15E0">
            <wp:extent cx="2379731" cy="2160000"/>
            <wp:effectExtent l="0" t="0" r="1905" b="0"/>
            <wp:docPr id="1140280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80177" name=""/>
                    <pic:cNvPicPr/>
                  </pic:nvPicPr>
                  <pic:blipFill>
                    <a:blip r:embed="rId18"/>
                    <a:stretch>
                      <a:fillRect/>
                    </a:stretch>
                  </pic:blipFill>
                  <pic:spPr>
                    <a:xfrm>
                      <a:off x="0" y="0"/>
                      <a:ext cx="2379731" cy="2160000"/>
                    </a:xfrm>
                    <a:prstGeom prst="rect">
                      <a:avLst/>
                    </a:prstGeom>
                  </pic:spPr>
                </pic:pic>
              </a:graphicData>
            </a:graphic>
          </wp:inline>
        </w:drawing>
      </w:r>
    </w:p>
    <w:p w14:paraId="464000F7" w14:textId="093359D1" w:rsidR="00040453" w:rsidRDefault="00FD3BAF" w:rsidP="00040453">
      <w:pPr>
        <w:ind w:left="708"/>
        <w:rPr>
          <w:rFonts w:cs="Arial"/>
          <w:szCs w:val="20"/>
          <w:lang w:val="fr-BE"/>
        </w:rPr>
      </w:pPr>
      <w:r>
        <w:t>O</w:t>
      </w:r>
      <w:r w:rsidR="000D7F97">
        <w:t>range à la BDES</w:t>
      </w:r>
      <w:r>
        <w:t xml:space="preserve">, plan de réhabilitation en cours. </w:t>
      </w:r>
    </w:p>
    <w:p w14:paraId="66FA67FE" w14:textId="619FC201" w:rsidR="00523327" w:rsidRDefault="00FD3BAF" w:rsidP="00040453">
      <w:pPr>
        <w:ind w:left="720"/>
      </w:pPr>
      <w:r>
        <w:t>La mise en œuvre du plan de réhabilitation devrait se terminer fin 2027.</w:t>
      </w:r>
    </w:p>
    <w:p w14:paraId="0DC06DB2" w14:textId="77777777" w:rsidR="00491C1C" w:rsidRPr="00040453" w:rsidRDefault="00491C1C" w:rsidP="00040453">
      <w:pPr>
        <w:ind w:left="720"/>
        <w:rPr>
          <w:rFonts w:cs="Arial"/>
          <w:szCs w:val="20"/>
          <w:lang w:val="fr-BE"/>
        </w:rPr>
      </w:pPr>
    </w:p>
    <w:p w14:paraId="10AFF901" w14:textId="77777777" w:rsidR="00FD3BAF" w:rsidRPr="00FD3BAF" w:rsidRDefault="00151985" w:rsidP="00151985">
      <w:pPr>
        <w:pStyle w:val="Paragraphedeliste"/>
        <w:numPr>
          <w:ilvl w:val="0"/>
          <w:numId w:val="22"/>
        </w:numPr>
        <w:rPr>
          <w:b w:val="0"/>
        </w:rPr>
      </w:pPr>
      <w:r>
        <w:rPr>
          <w:bCs/>
        </w:rPr>
        <w:t>Voir document</w:t>
      </w:r>
      <w:r w:rsidR="00FD3BAF">
        <w:rPr>
          <w:bCs/>
        </w:rPr>
        <w:t>s</w:t>
      </w:r>
      <w:r>
        <w:rPr>
          <w:bCs/>
        </w:rPr>
        <w:t xml:space="preserve"> : </w:t>
      </w:r>
    </w:p>
    <w:p w14:paraId="03DCA0E6" w14:textId="20AE79BF" w:rsidR="00FD3BAF" w:rsidRPr="00C74AEC" w:rsidRDefault="00FD3BAF" w:rsidP="00FD3BAF">
      <w:pPr>
        <w:pStyle w:val="Paragraphedeliste"/>
        <w:ind w:left="1080"/>
        <w:rPr>
          <w:b w:val="0"/>
        </w:rPr>
      </w:pPr>
      <w:proofErr w:type="spellStart"/>
      <w:r w:rsidRPr="00C74AEC">
        <w:rPr>
          <w:b w:val="0"/>
        </w:rPr>
        <w:t>AuvelaisBvdEur</w:t>
      </w:r>
      <w:proofErr w:type="spellEnd"/>
      <w:r w:rsidRPr="00C74AEC">
        <w:rPr>
          <w:b w:val="0"/>
        </w:rPr>
        <w:t xml:space="preserve"> - Annexe 080403 – Permis modification relief du sol</w:t>
      </w:r>
    </w:p>
    <w:p w14:paraId="1A3429DD" w14:textId="3F4438D0" w:rsidR="00523327" w:rsidRDefault="00FD3BAF" w:rsidP="00FD3BAF">
      <w:pPr>
        <w:pStyle w:val="Paragraphedeliste"/>
        <w:ind w:left="1080"/>
        <w:rPr>
          <w:b w:val="0"/>
        </w:rPr>
      </w:pPr>
      <w:proofErr w:type="spellStart"/>
      <w:r w:rsidRPr="008161D3">
        <w:rPr>
          <w:b w:val="0"/>
        </w:rPr>
        <w:t>AuvelaisBvdEur</w:t>
      </w:r>
      <w:proofErr w:type="spellEnd"/>
      <w:r w:rsidR="00151985" w:rsidRPr="008161D3">
        <w:rPr>
          <w:b w:val="0"/>
        </w:rPr>
        <w:t xml:space="preserve"> - Annexe </w:t>
      </w:r>
      <w:r w:rsidRPr="008161D3">
        <w:rPr>
          <w:b w:val="0"/>
        </w:rPr>
        <w:t>091105 – Arrêté réhabilitation</w:t>
      </w:r>
    </w:p>
    <w:p w14:paraId="0CD4C06F" w14:textId="6CFF6C1B" w:rsidR="00971297" w:rsidRPr="00151985" w:rsidRDefault="00971297" w:rsidP="00FD3BAF">
      <w:pPr>
        <w:pStyle w:val="Paragraphedeliste"/>
        <w:ind w:left="1080"/>
        <w:rPr>
          <w:b w:val="0"/>
        </w:rPr>
      </w:pPr>
      <w:proofErr w:type="spellStart"/>
      <w:r w:rsidRPr="00C74AEC">
        <w:rPr>
          <w:b w:val="0"/>
        </w:rPr>
        <w:t>AuvelaisBvdEur</w:t>
      </w:r>
      <w:proofErr w:type="spellEnd"/>
      <w:r w:rsidRPr="00C74AEC">
        <w:rPr>
          <w:b w:val="0"/>
        </w:rPr>
        <w:t xml:space="preserve"> - Annexe – Extraits BDES</w:t>
      </w:r>
    </w:p>
    <w:p w14:paraId="3B1D2159" w14:textId="035542D8" w:rsidR="00523327" w:rsidRPr="00C90B81" w:rsidRDefault="00971297" w:rsidP="002A066C">
      <w:pPr>
        <w:ind w:left="720"/>
      </w:pPr>
      <w:r w:rsidRPr="00C90B81">
        <w:t xml:space="preserve">La cote altimétrique à atteindre pour la réhabilitation du site tel qu’imposée par l’acte de superficie du 12 octobre 2011 sera celle imposée par le permis unique délivré, sur recours, à SARPI REMEDIATION en date du 27 janvier 2015. </w:t>
      </w:r>
      <w:r w:rsidR="00523327" w:rsidRPr="00C90B81">
        <w:t xml:space="preserve">Les plans de </w:t>
      </w:r>
      <w:r w:rsidR="003336D9" w:rsidRPr="00C90B81">
        <w:t xml:space="preserve">modification de relief du sol </w:t>
      </w:r>
      <w:r w:rsidR="00523327" w:rsidRPr="00C90B81">
        <w:t xml:space="preserve">sont consultables </w:t>
      </w:r>
      <w:r w:rsidR="003336D9" w:rsidRPr="00C90B81">
        <w:t>auprès de la société SARPI REMEDIATION</w:t>
      </w:r>
      <w:r w:rsidR="00523327" w:rsidRPr="00C90B81">
        <w:t>.</w:t>
      </w:r>
      <w:r w:rsidRPr="00C90B81">
        <w:t xml:space="preserve"> </w:t>
      </w:r>
    </w:p>
    <w:p w14:paraId="77A91D88" w14:textId="77777777" w:rsidR="00151985" w:rsidRPr="00C90B81" w:rsidRDefault="00151985" w:rsidP="002A066C">
      <w:pPr>
        <w:ind w:left="720"/>
      </w:pPr>
    </w:p>
    <w:p w14:paraId="56956833" w14:textId="77777777" w:rsidR="00C90B81" w:rsidRDefault="00C62538" w:rsidP="00646EA6">
      <w:pPr>
        <w:ind w:left="720"/>
      </w:pPr>
      <w:r w:rsidRPr="00C90B81">
        <w:t xml:space="preserve">Action à mener par le futur concessionnaire : </w:t>
      </w:r>
    </w:p>
    <w:p w14:paraId="227C47E5" w14:textId="3321DBE4" w:rsidR="00971297" w:rsidRPr="00C90B81" w:rsidRDefault="00646EA6" w:rsidP="00C90B81">
      <w:pPr>
        <w:ind w:left="1416"/>
      </w:pPr>
      <w:r w:rsidRPr="00C90B81">
        <w:t>Interdiction</w:t>
      </w:r>
      <w:r w:rsidR="00971297" w:rsidRPr="00C90B81">
        <w:t xml:space="preserve"> d’excavation du sol au-delà de l’épaisseur des matériaux sains déposés, telle que la condition est formulée dans l’arrêté ministériel de 2009, modifié en 2020.</w:t>
      </w:r>
    </w:p>
    <w:p w14:paraId="36CDE501" w14:textId="77777777" w:rsidR="00151985" w:rsidRPr="00C90B81" w:rsidRDefault="00151985" w:rsidP="00C90B81">
      <w:pPr>
        <w:ind w:left="1416"/>
      </w:pPr>
    </w:p>
    <w:p w14:paraId="05AEE685" w14:textId="50D8C287" w:rsidR="00C62538" w:rsidRPr="00C90B81" w:rsidRDefault="00C62538" w:rsidP="00C90B81">
      <w:pPr>
        <w:ind w:left="1416"/>
      </w:pPr>
      <w:r w:rsidRPr="00C90B81">
        <w:t>Interdiction de captage des eaux souterraines de la nappe alluviale de la Meuse à des fins de consommations humaine.</w:t>
      </w:r>
    </w:p>
    <w:p w14:paraId="410EAEFF" w14:textId="77777777" w:rsidR="00151985" w:rsidRPr="00C90B81" w:rsidRDefault="00151985" w:rsidP="00C90B81">
      <w:pPr>
        <w:ind w:left="1416"/>
      </w:pPr>
    </w:p>
    <w:p w14:paraId="19FF391F" w14:textId="4BB5BD7A" w:rsidR="00C62538" w:rsidRPr="00C90B81" w:rsidRDefault="00C62538" w:rsidP="00C90B81">
      <w:pPr>
        <w:ind w:left="1416"/>
      </w:pPr>
      <w:r w:rsidRPr="00C90B81">
        <w:t>Respect de la législation en vigueur en cas d’évacuation des terres en dehors de la zone concernée.</w:t>
      </w:r>
    </w:p>
    <w:p w14:paraId="4B28A919" w14:textId="77777777" w:rsidR="00151985" w:rsidRPr="00FA18A9" w:rsidRDefault="00151985" w:rsidP="002A066C">
      <w:pPr>
        <w:ind w:left="720"/>
      </w:pPr>
    </w:p>
    <w:p w14:paraId="09F58898" w14:textId="039EB64F" w:rsidR="00C62538" w:rsidRDefault="00FA18A9" w:rsidP="00151985">
      <w:pPr>
        <w:ind w:left="720"/>
        <w:rPr>
          <w:rFonts w:ascii="Calibri" w:hAnsi="Calibri"/>
          <w:sz w:val="22"/>
          <w:szCs w:val="22"/>
        </w:rPr>
      </w:pPr>
      <w:r w:rsidRPr="00FA18A9">
        <w:t xml:space="preserve">Le site fait l’objet d’un permis </w:t>
      </w:r>
      <w:r w:rsidRPr="00FA18A9">
        <w:rPr>
          <w:rFonts w:ascii="Calibri" w:hAnsi="Calibri"/>
          <w:sz w:val="22"/>
          <w:szCs w:val="22"/>
        </w:rPr>
        <w:t xml:space="preserve">unique, délivré en date du </w:t>
      </w:r>
      <w:r w:rsidRPr="00FA18A9">
        <w:rPr>
          <w:rFonts w:ascii="Calibri" w:hAnsi="Calibri"/>
          <w:sz w:val="22"/>
          <w:szCs w:val="22"/>
          <w:u w:val="single"/>
        </w:rPr>
        <w:t>22 août 2024</w:t>
      </w:r>
      <w:r w:rsidRPr="00FA18A9">
        <w:rPr>
          <w:rFonts w:ascii="Calibri" w:hAnsi="Calibri"/>
          <w:sz w:val="22"/>
          <w:szCs w:val="22"/>
        </w:rPr>
        <w:t xml:space="preserve"> – référence 10015312 – et ayant pour objet la réalisation d’un remblai de 54.000 m3 sur la zone au nord du site, dont la Région wallonne est devenue titulaire </w:t>
      </w:r>
      <w:proofErr w:type="gramStart"/>
      <w:r w:rsidRPr="00FA18A9">
        <w:rPr>
          <w:rFonts w:ascii="Calibri" w:hAnsi="Calibri"/>
          <w:sz w:val="22"/>
          <w:szCs w:val="22"/>
        </w:rPr>
        <w:t>suite à</w:t>
      </w:r>
      <w:proofErr w:type="gramEnd"/>
      <w:r w:rsidRPr="00FA18A9">
        <w:rPr>
          <w:rFonts w:ascii="Calibri" w:hAnsi="Calibri"/>
          <w:sz w:val="22"/>
          <w:szCs w:val="22"/>
        </w:rPr>
        <w:t xml:space="preserve"> l’acquisition du site. La mise en œuvre de ce permis unique doit encore être réalisée par la Région.</w:t>
      </w:r>
    </w:p>
    <w:p w14:paraId="42D8B170" w14:textId="77777777" w:rsidR="00E05152" w:rsidRPr="00523327" w:rsidRDefault="00E05152" w:rsidP="00151985">
      <w:pPr>
        <w:ind w:left="720"/>
      </w:pPr>
    </w:p>
    <w:p w14:paraId="7A2D921B" w14:textId="77777777" w:rsidR="003336D9" w:rsidRDefault="003336D9" w:rsidP="003336D9">
      <w:pPr>
        <w:numPr>
          <w:ilvl w:val="0"/>
          <w:numId w:val="4"/>
        </w:numPr>
        <w:rPr>
          <w:rFonts w:cs="Arial"/>
          <w:szCs w:val="20"/>
          <w:lang w:val="fr-BE"/>
        </w:rPr>
      </w:pPr>
      <w:r>
        <w:rPr>
          <w:rFonts w:cs="Arial"/>
          <w:b/>
          <w:bCs/>
          <w:szCs w:val="20"/>
          <w:lang w:val="fr-BE"/>
        </w:rPr>
        <w:t>Droits de superficie</w:t>
      </w:r>
    </w:p>
    <w:p w14:paraId="414AFEB5" w14:textId="7AEF2324" w:rsidR="003336D9" w:rsidRDefault="003336D9" w:rsidP="003336D9">
      <w:pPr>
        <w:ind w:left="720"/>
        <w:rPr>
          <w:rFonts w:cs="Arial"/>
          <w:szCs w:val="20"/>
          <w:lang w:val="fr-BE"/>
        </w:rPr>
      </w:pPr>
      <w:r>
        <w:rPr>
          <w:rFonts w:cs="Arial"/>
          <w:szCs w:val="20"/>
          <w:lang w:val="fr-BE"/>
        </w:rPr>
        <w:t>Les parcelles 205N</w:t>
      </w:r>
      <w:r w:rsidR="00E05152">
        <w:rPr>
          <w:rFonts w:cs="Arial"/>
          <w:szCs w:val="20"/>
          <w:lang w:val="fr-BE"/>
        </w:rPr>
        <w:t xml:space="preserve"> </w:t>
      </w:r>
      <w:r>
        <w:rPr>
          <w:rFonts w:cs="Arial"/>
          <w:szCs w:val="20"/>
          <w:lang w:val="fr-BE"/>
        </w:rPr>
        <w:t>et 194N sont grevées d’un droit de superficie en faveur d’Elia Asset selon les dispositions des plans joints en annexe.</w:t>
      </w:r>
    </w:p>
    <w:p w14:paraId="751A4AFB" w14:textId="77777777" w:rsidR="003336D9" w:rsidRPr="00FD3BAF" w:rsidRDefault="003336D9" w:rsidP="003336D9">
      <w:pPr>
        <w:pStyle w:val="Paragraphedeliste"/>
        <w:numPr>
          <w:ilvl w:val="0"/>
          <w:numId w:val="22"/>
        </w:numPr>
        <w:rPr>
          <w:b w:val="0"/>
        </w:rPr>
      </w:pPr>
      <w:r>
        <w:rPr>
          <w:bCs/>
        </w:rPr>
        <w:t xml:space="preserve">Voir documents : </w:t>
      </w:r>
    </w:p>
    <w:p w14:paraId="0CBB683D" w14:textId="1A5EE889" w:rsidR="003336D9" w:rsidRPr="00C74AEC" w:rsidRDefault="003336D9" w:rsidP="003336D9">
      <w:pPr>
        <w:pStyle w:val="Paragraphedeliste"/>
        <w:ind w:left="1080"/>
        <w:rPr>
          <w:b w:val="0"/>
        </w:rPr>
      </w:pPr>
      <w:proofErr w:type="spellStart"/>
      <w:r w:rsidRPr="00C74AEC">
        <w:rPr>
          <w:b w:val="0"/>
        </w:rPr>
        <w:t>AuvelaisBvdEur</w:t>
      </w:r>
      <w:proofErr w:type="spellEnd"/>
      <w:r w:rsidRPr="00C74AEC">
        <w:rPr>
          <w:b w:val="0"/>
        </w:rPr>
        <w:t xml:space="preserve"> - Annexe – Plan droit de superficie</w:t>
      </w:r>
    </w:p>
    <w:p w14:paraId="2FBBED97" w14:textId="77777777" w:rsidR="00E05152" w:rsidRDefault="00E05152" w:rsidP="00E05152">
      <w:pPr>
        <w:pStyle w:val="Paragraphedeliste"/>
        <w:spacing w:after="160" w:line="259" w:lineRule="auto"/>
        <w:jc w:val="left"/>
        <w:rPr>
          <w:rFonts w:cs="Arial"/>
          <w:b w:val="0"/>
          <w:bCs/>
          <w:szCs w:val="20"/>
        </w:rPr>
      </w:pPr>
    </w:p>
    <w:p w14:paraId="44B9D4F8" w14:textId="77777777" w:rsidR="00C74AEC" w:rsidRDefault="00C74AEC" w:rsidP="00E05152">
      <w:pPr>
        <w:pStyle w:val="Paragraphedeliste"/>
        <w:spacing w:after="160" w:line="259" w:lineRule="auto"/>
        <w:jc w:val="left"/>
        <w:rPr>
          <w:rFonts w:cs="Arial"/>
          <w:b w:val="0"/>
          <w:bCs/>
          <w:szCs w:val="20"/>
        </w:rPr>
      </w:pPr>
    </w:p>
    <w:p w14:paraId="3EABD14E" w14:textId="77777777" w:rsidR="00C74AEC" w:rsidRDefault="00C74AEC" w:rsidP="00E05152">
      <w:pPr>
        <w:pStyle w:val="Paragraphedeliste"/>
        <w:spacing w:after="160" w:line="259" w:lineRule="auto"/>
        <w:jc w:val="left"/>
        <w:rPr>
          <w:rFonts w:cs="Arial"/>
          <w:b w:val="0"/>
          <w:bCs/>
          <w:szCs w:val="20"/>
        </w:rPr>
      </w:pPr>
    </w:p>
    <w:p w14:paraId="12356779" w14:textId="77777777" w:rsidR="00C74AEC" w:rsidRPr="00E05152" w:rsidRDefault="00C74AEC" w:rsidP="00E05152">
      <w:pPr>
        <w:pStyle w:val="Paragraphedeliste"/>
        <w:spacing w:after="160" w:line="259" w:lineRule="auto"/>
        <w:jc w:val="left"/>
        <w:rPr>
          <w:rFonts w:cs="Arial"/>
          <w:b w:val="0"/>
          <w:bCs/>
          <w:szCs w:val="20"/>
        </w:rPr>
      </w:pPr>
    </w:p>
    <w:p w14:paraId="1B50DEAF" w14:textId="2D584E2D" w:rsidR="00040453" w:rsidRPr="00040453" w:rsidRDefault="00D7351A" w:rsidP="0005098A">
      <w:pPr>
        <w:pStyle w:val="Paragraphedeliste"/>
        <w:numPr>
          <w:ilvl w:val="0"/>
          <w:numId w:val="8"/>
        </w:numPr>
        <w:spacing w:after="160" w:line="259" w:lineRule="auto"/>
        <w:jc w:val="left"/>
        <w:rPr>
          <w:rFonts w:cs="Arial"/>
          <w:b w:val="0"/>
          <w:bCs/>
          <w:szCs w:val="20"/>
        </w:rPr>
      </w:pPr>
      <w:r w:rsidRPr="00040453">
        <w:rPr>
          <w:rFonts w:cs="Arial"/>
          <w:szCs w:val="20"/>
        </w:rPr>
        <w:lastRenderedPageBreak/>
        <w:t>Relief</w:t>
      </w:r>
      <w:r w:rsidRPr="001F5286">
        <w:rPr>
          <w:rFonts w:cs="Arial"/>
          <w:b w:val="0"/>
          <w:bCs/>
          <w:szCs w:val="20"/>
        </w:rPr>
        <w:t xml:space="preserve"> </w:t>
      </w:r>
    </w:p>
    <w:p w14:paraId="50F23A5F" w14:textId="4C52509E" w:rsidR="00AE0809" w:rsidRDefault="00040453" w:rsidP="00151985">
      <w:pPr>
        <w:pStyle w:val="Paragraphedeliste"/>
        <w:spacing w:after="160" w:line="259" w:lineRule="auto"/>
        <w:jc w:val="left"/>
        <w:rPr>
          <w:rFonts w:cs="Arial"/>
          <w:b w:val="0"/>
          <w:bCs/>
          <w:szCs w:val="20"/>
        </w:rPr>
      </w:pPr>
      <w:r>
        <w:rPr>
          <w:rFonts w:cs="Arial"/>
          <w:b w:val="0"/>
          <w:bCs/>
          <w:szCs w:val="20"/>
        </w:rPr>
        <w:t>Z</w:t>
      </w:r>
      <w:r w:rsidR="00935596">
        <w:rPr>
          <w:rFonts w:cs="Arial"/>
          <w:b w:val="0"/>
          <w:bCs/>
          <w:szCs w:val="20"/>
        </w:rPr>
        <w:t xml:space="preserve">one </w:t>
      </w:r>
      <w:r w:rsidR="00FD3BAF">
        <w:rPr>
          <w:rFonts w:cs="Arial"/>
          <w:b w:val="0"/>
          <w:bCs/>
          <w:szCs w:val="20"/>
        </w:rPr>
        <w:t xml:space="preserve">remblayée avec pente faible dans le cadre de la réhabilitation (voir </w:t>
      </w:r>
      <w:r w:rsidR="00C74AEC">
        <w:rPr>
          <w:rFonts w:cs="Arial"/>
          <w:b w:val="0"/>
          <w:bCs/>
          <w:szCs w:val="20"/>
        </w:rPr>
        <w:t xml:space="preserve">Annexe </w:t>
      </w:r>
      <w:r w:rsidR="00C74AEC" w:rsidRPr="00C74AEC">
        <w:rPr>
          <w:rFonts w:cs="Arial"/>
          <w:b w:val="0"/>
          <w:bCs/>
          <w:szCs w:val="20"/>
        </w:rPr>
        <w:t xml:space="preserve">PAN-2026-AuvelaisBvdEur - Annexe 080403 - Permis modification relief ST </w:t>
      </w:r>
      <w:r w:rsidR="00C74AEC" w:rsidRPr="00C90B81">
        <w:rPr>
          <w:rFonts w:cs="Arial"/>
          <w:b w:val="0"/>
          <w:bCs/>
          <w:szCs w:val="20"/>
        </w:rPr>
        <w:t xml:space="preserve">Gobain </w:t>
      </w:r>
      <w:r w:rsidR="00FD3BAF" w:rsidRPr="00C90B81">
        <w:rPr>
          <w:rFonts w:cs="Arial"/>
          <w:b w:val="0"/>
          <w:bCs/>
          <w:szCs w:val="20"/>
        </w:rPr>
        <w:t>et permis</w:t>
      </w:r>
      <w:r w:rsidR="00C74AEC" w:rsidRPr="00C90B81">
        <w:rPr>
          <w:rFonts w:cs="Arial"/>
          <w:b w:val="0"/>
          <w:bCs/>
          <w:szCs w:val="20"/>
        </w:rPr>
        <w:t xml:space="preserve"> unique</w:t>
      </w:r>
      <w:r w:rsidR="00FD3BAF" w:rsidRPr="00C90B81">
        <w:rPr>
          <w:rFonts w:cs="Arial"/>
          <w:b w:val="0"/>
          <w:bCs/>
          <w:szCs w:val="20"/>
        </w:rPr>
        <w:t xml:space="preserve"> </w:t>
      </w:r>
      <w:r w:rsidR="00FA18A9" w:rsidRPr="00C90B81">
        <w:rPr>
          <w:rFonts w:cs="Arial"/>
          <w:b w:val="0"/>
          <w:bCs/>
          <w:szCs w:val="20"/>
        </w:rPr>
        <w:t xml:space="preserve">Saint-Gobain </w:t>
      </w:r>
      <w:r w:rsidR="00FD3BAF" w:rsidRPr="00C90B81">
        <w:rPr>
          <w:rFonts w:cs="Arial"/>
          <w:b w:val="0"/>
          <w:bCs/>
          <w:szCs w:val="20"/>
        </w:rPr>
        <w:t>SITA</w:t>
      </w:r>
      <w:r w:rsidR="00C74AEC" w:rsidRPr="00C90B81">
        <w:rPr>
          <w:rFonts w:cs="Arial"/>
          <w:b w:val="0"/>
          <w:bCs/>
          <w:szCs w:val="20"/>
        </w:rPr>
        <w:t>/SARPI</w:t>
      </w:r>
      <w:r w:rsidR="00FD3BAF" w:rsidRPr="00C90B81">
        <w:rPr>
          <w:rFonts w:cs="Arial"/>
          <w:b w:val="0"/>
          <w:bCs/>
          <w:szCs w:val="20"/>
        </w:rPr>
        <w:t xml:space="preserve"> </w:t>
      </w:r>
      <w:proofErr w:type="spellStart"/>
      <w:r w:rsidR="00FD3BAF" w:rsidRPr="00C90B81">
        <w:rPr>
          <w:rFonts w:cs="Arial"/>
          <w:b w:val="0"/>
          <w:bCs/>
          <w:szCs w:val="20"/>
        </w:rPr>
        <w:t>Remediation</w:t>
      </w:r>
      <w:proofErr w:type="spellEnd"/>
      <w:r w:rsidR="00FD3BAF" w:rsidRPr="00C90B81">
        <w:rPr>
          <w:rFonts w:cs="Arial"/>
          <w:b w:val="0"/>
          <w:bCs/>
          <w:szCs w:val="20"/>
        </w:rPr>
        <w:t>).</w:t>
      </w:r>
    </w:p>
    <w:p w14:paraId="085E2173" w14:textId="2AD23661" w:rsidR="00FD3BAF" w:rsidRDefault="00FD3BAF" w:rsidP="00151985">
      <w:pPr>
        <w:pStyle w:val="Paragraphedeliste"/>
        <w:spacing w:after="160" w:line="259" w:lineRule="auto"/>
        <w:jc w:val="left"/>
        <w:rPr>
          <w:rFonts w:cs="Arial"/>
          <w:b w:val="0"/>
          <w:bCs/>
          <w:szCs w:val="20"/>
        </w:rPr>
      </w:pPr>
      <w:r>
        <w:rPr>
          <w:rFonts w:cs="Arial"/>
          <w:b w:val="0"/>
          <w:bCs/>
          <w:szCs w:val="20"/>
        </w:rPr>
        <w:t>Dans la partie en zone forestière, aucun nivellement du site n’a été opéré.</w:t>
      </w:r>
    </w:p>
    <w:p w14:paraId="31488863" w14:textId="77777777" w:rsidR="00E330B5" w:rsidRDefault="00E330B5" w:rsidP="00151985">
      <w:pPr>
        <w:pStyle w:val="Paragraphedeliste"/>
        <w:spacing w:after="160" w:line="259" w:lineRule="auto"/>
        <w:jc w:val="left"/>
        <w:rPr>
          <w:rFonts w:cs="Arial"/>
          <w:b w:val="0"/>
          <w:bCs/>
          <w:szCs w:val="20"/>
        </w:rPr>
      </w:pPr>
    </w:p>
    <w:p w14:paraId="44E59EA6" w14:textId="04876B67" w:rsidR="00E330B5" w:rsidRPr="00E330B5" w:rsidRDefault="00E330B5" w:rsidP="00E330B5">
      <w:pPr>
        <w:pStyle w:val="Paragraphedeliste"/>
        <w:numPr>
          <w:ilvl w:val="0"/>
          <w:numId w:val="8"/>
        </w:numPr>
        <w:spacing w:after="160" w:line="259" w:lineRule="auto"/>
        <w:jc w:val="left"/>
        <w:rPr>
          <w:rFonts w:cs="Arial"/>
          <w:szCs w:val="20"/>
        </w:rPr>
      </w:pPr>
      <w:r w:rsidRPr="00E330B5">
        <w:rPr>
          <w:rFonts w:cs="Arial"/>
          <w:szCs w:val="20"/>
        </w:rPr>
        <w:t>Végétation</w:t>
      </w:r>
    </w:p>
    <w:p w14:paraId="002CCFB4" w14:textId="11877282" w:rsidR="00E330B5" w:rsidRPr="00151985" w:rsidRDefault="00E330B5" w:rsidP="00E330B5">
      <w:pPr>
        <w:pStyle w:val="Paragraphedeliste"/>
        <w:spacing w:after="160" w:line="259" w:lineRule="auto"/>
        <w:jc w:val="left"/>
        <w:rPr>
          <w:rFonts w:cs="Arial"/>
          <w:b w:val="0"/>
          <w:bCs/>
          <w:szCs w:val="20"/>
        </w:rPr>
      </w:pPr>
      <w:r>
        <w:rPr>
          <w:rFonts w:cs="Arial"/>
          <w:b w:val="0"/>
          <w:bCs/>
          <w:szCs w:val="20"/>
        </w:rPr>
        <w:t>Le futur concessionnaire devra prendre en charge la gestion de la végétation en place (retrait ou entretien)</w:t>
      </w:r>
      <w:r w:rsidR="00FD3BAF">
        <w:rPr>
          <w:rFonts w:cs="Arial"/>
          <w:b w:val="0"/>
          <w:bCs/>
          <w:szCs w:val="20"/>
        </w:rPr>
        <w:t>. Le maintien d’un écran végétal tel que repris dans l’arrêté de réhabilitation est à charge du futur concessionnaire.</w:t>
      </w:r>
    </w:p>
    <w:p w14:paraId="4E1C4A92" w14:textId="5F45F315" w:rsidR="00766CCF" w:rsidRPr="002D4414" w:rsidRDefault="00ED5200" w:rsidP="00F55AD7">
      <w:pPr>
        <w:pStyle w:val="Titre1"/>
        <w:spacing w:before="360"/>
        <w:ind w:left="357" w:hanging="357"/>
        <w:contextualSpacing w:val="0"/>
      </w:pPr>
      <w:bookmarkStart w:id="2" w:name="_Toc204862936"/>
      <w:bookmarkStart w:id="3" w:name="_Toc232196551"/>
      <w:r>
        <w:t>Durée de la concession domaniale</w:t>
      </w:r>
      <w:bookmarkEnd w:id="2"/>
      <w:bookmarkEnd w:id="3"/>
    </w:p>
    <w:p w14:paraId="3E53450F" w14:textId="063D01EE" w:rsidR="00BF18D5" w:rsidRDefault="00BF18D5" w:rsidP="00BF18D5">
      <w:pPr>
        <w:rPr>
          <w:rFonts w:cs="Arial"/>
          <w:szCs w:val="20"/>
          <w:lang w:val="fr-BE"/>
        </w:rPr>
      </w:pPr>
      <w:bookmarkStart w:id="4" w:name="_Toc204862937"/>
      <w:r>
        <w:rPr>
          <w:rFonts w:cs="Arial"/>
          <w:szCs w:val="20"/>
          <w:lang w:val="fr-BE"/>
        </w:rPr>
        <w:t>La présente concession domaniale est</w:t>
      </w:r>
      <w:r w:rsidR="00D02FB5">
        <w:rPr>
          <w:rFonts w:cs="Arial"/>
          <w:szCs w:val="20"/>
          <w:lang w:val="fr-BE"/>
        </w:rPr>
        <w:t xml:space="preserve">, sauf autorisation expresse du Conseil d’Administration du Port, </w:t>
      </w:r>
      <w:r>
        <w:rPr>
          <w:rFonts w:cs="Arial"/>
          <w:szCs w:val="20"/>
          <w:lang w:val="fr-BE"/>
        </w:rPr>
        <w:t xml:space="preserve">accordée pour une première période de </w:t>
      </w:r>
      <w:r w:rsidRPr="00B623D6">
        <w:rPr>
          <w:rFonts w:cs="Arial"/>
          <w:szCs w:val="20"/>
          <w:u w:val="single"/>
          <w:lang w:val="fr-BE"/>
        </w:rPr>
        <w:t>5 ans</w:t>
      </w:r>
      <w:r>
        <w:rPr>
          <w:rFonts w:cs="Arial"/>
          <w:szCs w:val="20"/>
          <w:lang w:val="fr-BE"/>
        </w:rPr>
        <w:t xml:space="preserve">. A l’échéance de cette période, il sera possible de prolonger la durée de la concession pour une période de 25 ans. </w:t>
      </w:r>
    </w:p>
    <w:p w14:paraId="1B8D1B61" w14:textId="77777777" w:rsidR="00BF18D5" w:rsidRDefault="00BF18D5" w:rsidP="00BF18D5">
      <w:pPr>
        <w:rPr>
          <w:rFonts w:cs="Arial"/>
          <w:szCs w:val="20"/>
          <w:lang w:val="fr-BE"/>
        </w:rPr>
      </w:pPr>
    </w:p>
    <w:p w14:paraId="0F60244B" w14:textId="77777777" w:rsidR="00BF18D5" w:rsidRDefault="00BF18D5" w:rsidP="00BF18D5">
      <w:pPr>
        <w:rPr>
          <w:rFonts w:cs="Arial"/>
          <w:szCs w:val="20"/>
          <w:lang w:val="fr-BE"/>
        </w:rPr>
      </w:pPr>
      <w:r>
        <w:rPr>
          <w:rFonts w:cs="Arial"/>
          <w:szCs w:val="20"/>
          <w:lang w:val="fr-BE"/>
        </w:rPr>
        <w:t xml:space="preserve">Au terme des 5 premières années, une </w:t>
      </w:r>
      <w:r w:rsidRPr="00B623D6">
        <w:rPr>
          <w:rFonts w:cs="Arial"/>
          <w:szCs w:val="20"/>
          <w:u w:val="single"/>
          <w:lang w:val="fr-BE"/>
        </w:rPr>
        <w:t>évaluation</w:t>
      </w:r>
      <w:r>
        <w:rPr>
          <w:rFonts w:cs="Arial"/>
          <w:szCs w:val="20"/>
          <w:lang w:val="fr-BE"/>
        </w:rPr>
        <w:t xml:space="preserve"> est prévue afin de s’assurer du respect des obligations du contrat de concession et afin de déterminer le taux d’emploi, </w:t>
      </w:r>
      <w:r w:rsidRPr="002D4414">
        <w:rPr>
          <w:rFonts w:cs="Arial"/>
          <w:szCs w:val="20"/>
          <w:lang w:val="fr-BE"/>
        </w:rPr>
        <w:t>l’évolution et la réalisation du transport par voie d’eau</w:t>
      </w:r>
      <w:r>
        <w:rPr>
          <w:rFonts w:cs="Arial"/>
          <w:szCs w:val="20"/>
          <w:lang w:val="fr-BE"/>
        </w:rPr>
        <w:t xml:space="preserve">. </w:t>
      </w:r>
      <w:r w:rsidRPr="002D4414">
        <w:rPr>
          <w:rFonts w:cs="Arial"/>
          <w:szCs w:val="20"/>
          <w:lang w:val="fr-BE"/>
        </w:rPr>
        <w:t>Cette évaluation conditionne la poursuite de l’occupation pour les 25 années suivantes</w:t>
      </w:r>
      <w:r>
        <w:rPr>
          <w:rFonts w:cs="Arial"/>
          <w:szCs w:val="20"/>
          <w:lang w:val="fr-BE"/>
        </w:rPr>
        <w:t xml:space="preserve">. </w:t>
      </w:r>
    </w:p>
    <w:p w14:paraId="765D12BB" w14:textId="77777777" w:rsidR="00BF18D5" w:rsidRDefault="00BF18D5" w:rsidP="00BF18D5">
      <w:pPr>
        <w:rPr>
          <w:rFonts w:cs="Arial"/>
          <w:szCs w:val="20"/>
          <w:lang w:val="fr-BE"/>
        </w:rPr>
      </w:pPr>
    </w:p>
    <w:p w14:paraId="6BA486B1" w14:textId="77777777" w:rsidR="00BF18D5" w:rsidRDefault="00BF18D5" w:rsidP="00BF18D5">
      <w:pPr>
        <w:rPr>
          <w:rFonts w:cs="Arial"/>
          <w:szCs w:val="20"/>
          <w:lang w:val="fr-BE"/>
        </w:rPr>
      </w:pPr>
    </w:p>
    <w:p w14:paraId="21D030C2" w14:textId="77777777" w:rsidR="00BF18D5" w:rsidRDefault="00BF18D5" w:rsidP="00BF18D5">
      <w:pPr>
        <w:rPr>
          <w:rFonts w:cs="Arial"/>
          <w:szCs w:val="20"/>
          <w:lang w:val="fr-BE"/>
        </w:rPr>
      </w:pPr>
      <w:r>
        <w:rPr>
          <w:rFonts w:cs="Arial"/>
          <w:szCs w:val="20"/>
          <w:lang w:val="fr-BE"/>
        </w:rPr>
        <w:t xml:space="preserve">La concession peut ensuite </w:t>
      </w:r>
      <w:r w:rsidRPr="002D4414">
        <w:rPr>
          <w:rFonts w:cs="Arial"/>
          <w:szCs w:val="20"/>
          <w:lang w:val="fr-BE"/>
        </w:rPr>
        <w:t xml:space="preserve">être </w:t>
      </w:r>
      <w:r w:rsidRPr="00B623D6">
        <w:rPr>
          <w:rFonts w:cs="Arial"/>
          <w:szCs w:val="20"/>
          <w:u w:val="single"/>
          <w:lang w:val="fr-BE"/>
        </w:rPr>
        <w:t>renouvelée</w:t>
      </w:r>
      <w:r>
        <w:rPr>
          <w:rFonts w:cs="Arial"/>
          <w:szCs w:val="20"/>
          <w:lang w:val="fr-BE"/>
        </w:rPr>
        <w:t xml:space="preserve">, </w:t>
      </w:r>
      <w:r w:rsidRPr="002D4414">
        <w:rPr>
          <w:rFonts w:cs="Arial"/>
          <w:szCs w:val="20"/>
          <w:lang w:val="fr-BE"/>
        </w:rPr>
        <w:t xml:space="preserve">sous certaines conditions </w:t>
      </w:r>
      <w:r>
        <w:rPr>
          <w:rFonts w:cs="Arial"/>
          <w:szCs w:val="20"/>
          <w:lang w:val="fr-BE"/>
        </w:rPr>
        <w:t xml:space="preserve">et </w:t>
      </w:r>
      <w:r w:rsidRPr="002D4414">
        <w:rPr>
          <w:rFonts w:cs="Arial"/>
          <w:szCs w:val="20"/>
          <w:lang w:val="fr-BE"/>
        </w:rPr>
        <w:t>après approbation de la demande par le Conseil d’Administration</w:t>
      </w:r>
      <w:r>
        <w:rPr>
          <w:rFonts w:cs="Arial"/>
          <w:szCs w:val="20"/>
          <w:lang w:val="fr-BE"/>
        </w:rPr>
        <w:t xml:space="preserve"> du PAN</w:t>
      </w:r>
      <w:r w:rsidRPr="002D4414">
        <w:rPr>
          <w:rFonts w:cs="Arial"/>
          <w:szCs w:val="20"/>
          <w:lang w:val="fr-BE"/>
        </w:rPr>
        <w:t xml:space="preserve">. </w:t>
      </w:r>
    </w:p>
    <w:p w14:paraId="4AEB5113" w14:textId="77777777" w:rsidR="00BF18D5" w:rsidRPr="009E47AD" w:rsidRDefault="00BF18D5" w:rsidP="00BF18D5">
      <w:pPr>
        <w:rPr>
          <w:rFonts w:cs="Arial"/>
          <w:szCs w:val="20"/>
          <w:lang w:val="fr-BE"/>
        </w:rPr>
      </w:pPr>
      <w:r w:rsidRPr="009E47AD">
        <w:rPr>
          <w:rFonts w:cs="Arial"/>
          <w:szCs w:val="20"/>
          <w:lang w:val="fr-BE"/>
        </w:rPr>
        <w:t>Pour qu'un renouvellement soit envisagé, le concessionnaire doit impérativement avoir :</w:t>
      </w:r>
    </w:p>
    <w:p w14:paraId="4092347F" w14:textId="77777777" w:rsidR="00BF18D5" w:rsidRPr="009E47AD" w:rsidRDefault="00BF18D5" w:rsidP="00BF18D5">
      <w:pPr>
        <w:numPr>
          <w:ilvl w:val="1"/>
          <w:numId w:val="17"/>
        </w:numPr>
        <w:rPr>
          <w:rFonts w:cs="Arial"/>
          <w:szCs w:val="20"/>
          <w:lang w:val="fr-BE"/>
        </w:rPr>
      </w:pPr>
      <w:r w:rsidRPr="009E47AD">
        <w:rPr>
          <w:rFonts w:cs="Arial"/>
          <w:szCs w:val="20"/>
          <w:lang w:val="fr-BE"/>
        </w:rPr>
        <w:t xml:space="preserve">Effectué </w:t>
      </w:r>
      <w:r>
        <w:rPr>
          <w:rFonts w:cs="Arial"/>
          <w:szCs w:val="20"/>
          <w:lang w:val="fr-BE"/>
        </w:rPr>
        <w:t>régulièrement</w:t>
      </w:r>
      <w:r w:rsidRPr="009E47AD">
        <w:rPr>
          <w:rFonts w:cs="Arial"/>
          <w:szCs w:val="20"/>
          <w:lang w:val="fr-BE"/>
        </w:rPr>
        <w:t xml:space="preserve"> ses paiements au Port dans les délais</w:t>
      </w:r>
      <w:r>
        <w:rPr>
          <w:rFonts w:cs="Arial"/>
          <w:szCs w:val="20"/>
          <w:lang w:val="fr-BE"/>
        </w:rPr>
        <w:t xml:space="preserve"> ; </w:t>
      </w:r>
    </w:p>
    <w:p w14:paraId="43F4C9DF" w14:textId="77777777" w:rsidR="00BF18D5" w:rsidRPr="009E47AD" w:rsidRDefault="00BF18D5" w:rsidP="00BF18D5">
      <w:pPr>
        <w:numPr>
          <w:ilvl w:val="1"/>
          <w:numId w:val="17"/>
        </w:numPr>
        <w:rPr>
          <w:rFonts w:cs="Arial"/>
          <w:szCs w:val="20"/>
          <w:lang w:val="fr-BE"/>
        </w:rPr>
      </w:pPr>
      <w:r w:rsidRPr="009E47AD">
        <w:rPr>
          <w:rFonts w:cs="Arial"/>
          <w:szCs w:val="20"/>
          <w:lang w:val="fr-BE"/>
        </w:rPr>
        <w:t>Poursuivi l'activité pour laquelle la concession a été accordée et s'engager à la poursuivre</w:t>
      </w:r>
      <w:r>
        <w:rPr>
          <w:rFonts w:cs="Arial"/>
          <w:szCs w:val="20"/>
          <w:lang w:val="fr-BE"/>
        </w:rPr>
        <w:t xml:space="preserve"> ; </w:t>
      </w:r>
    </w:p>
    <w:p w14:paraId="20F152C5" w14:textId="77777777" w:rsidR="00BF18D5" w:rsidRPr="009E47AD" w:rsidRDefault="00BF18D5" w:rsidP="00BF18D5">
      <w:pPr>
        <w:numPr>
          <w:ilvl w:val="1"/>
          <w:numId w:val="17"/>
        </w:numPr>
        <w:rPr>
          <w:rFonts w:cs="Arial"/>
          <w:szCs w:val="20"/>
          <w:lang w:val="fr-BE"/>
        </w:rPr>
      </w:pPr>
      <w:r w:rsidRPr="009E47AD">
        <w:rPr>
          <w:rFonts w:cs="Arial"/>
          <w:szCs w:val="20"/>
          <w:lang w:val="fr-BE"/>
        </w:rPr>
        <w:t>Réalisé les investissements prévus</w:t>
      </w:r>
      <w:r>
        <w:rPr>
          <w:rFonts w:cs="Arial"/>
          <w:szCs w:val="20"/>
          <w:lang w:val="fr-BE"/>
        </w:rPr>
        <w:t xml:space="preserve"> lors de la conclusion du contrat de concession ; </w:t>
      </w:r>
    </w:p>
    <w:p w14:paraId="6501127A" w14:textId="77777777" w:rsidR="00BF18D5" w:rsidRPr="009E47AD" w:rsidRDefault="00BF18D5" w:rsidP="00BF18D5">
      <w:pPr>
        <w:numPr>
          <w:ilvl w:val="1"/>
          <w:numId w:val="17"/>
        </w:numPr>
        <w:rPr>
          <w:rFonts w:cs="Arial"/>
          <w:szCs w:val="20"/>
          <w:lang w:val="fr-BE"/>
        </w:rPr>
      </w:pPr>
      <w:r w:rsidRPr="009E47AD">
        <w:rPr>
          <w:rFonts w:cs="Arial"/>
          <w:szCs w:val="20"/>
          <w:lang w:val="fr-BE"/>
        </w:rPr>
        <w:t>De manière générale, respecté toutes ses obligations contractuelles.</w:t>
      </w:r>
    </w:p>
    <w:p w14:paraId="752EB406" w14:textId="602FC322" w:rsidR="00BF18D5" w:rsidRDefault="00BF18D5" w:rsidP="00BF18D5">
      <w:pPr>
        <w:rPr>
          <w:rFonts w:cs="Arial"/>
          <w:szCs w:val="20"/>
        </w:rPr>
      </w:pPr>
      <w:r>
        <w:rPr>
          <w:rFonts w:cs="Arial"/>
          <w:szCs w:val="20"/>
          <w:lang w:val="fr-BE"/>
        </w:rPr>
        <w:t xml:space="preserve">Deux options de renouvellement sont prévues, un renouvellement pour une durée fixe de 30 ans ou pour une durée à déterminer d’un commun accord entre le Port et le concessionnaire, sans que cette durée n’excède 30 ans. </w:t>
      </w:r>
      <w:r w:rsidRPr="003F5928">
        <w:rPr>
          <w:rFonts w:cs="Arial"/>
          <w:szCs w:val="20"/>
        </w:rPr>
        <w:t xml:space="preserve">Quel que soit l'option choisie, seuls </w:t>
      </w:r>
      <w:r w:rsidRPr="00B623D6">
        <w:rPr>
          <w:rFonts w:cs="Arial"/>
          <w:szCs w:val="20"/>
        </w:rPr>
        <w:t>deux renouvellements</w:t>
      </w:r>
      <w:r w:rsidRPr="003F5928">
        <w:rPr>
          <w:rFonts w:cs="Arial"/>
          <w:szCs w:val="20"/>
        </w:rPr>
        <w:t xml:space="preserve"> sont autorisés, pour une durée maximale totale de </w:t>
      </w:r>
      <w:r w:rsidRPr="00B623D6">
        <w:rPr>
          <w:rFonts w:cs="Arial"/>
          <w:szCs w:val="20"/>
        </w:rPr>
        <w:t>60 ans</w:t>
      </w:r>
      <w:r>
        <w:rPr>
          <w:rFonts w:cs="Arial"/>
          <w:szCs w:val="20"/>
        </w:rPr>
        <w:t xml:space="preserve">. </w:t>
      </w:r>
    </w:p>
    <w:p w14:paraId="22172832" w14:textId="1A665D64" w:rsidR="004E088E" w:rsidRPr="002D4414" w:rsidRDefault="004E088E" w:rsidP="00E05152">
      <w:pPr>
        <w:pStyle w:val="Titre1"/>
        <w:keepNext/>
        <w:keepLines/>
        <w:spacing w:before="360"/>
        <w:ind w:left="357" w:hanging="357"/>
        <w:contextualSpacing w:val="0"/>
      </w:pPr>
      <w:bookmarkStart w:id="5" w:name="_Toc232196552"/>
      <w:r>
        <w:t>Redevances et péages</w:t>
      </w:r>
      <w:bookmarkEnd w:id="4"/>
      <w:bookmarkEnd w:id="5"/>
    </w:p>
    <w:p w14:paraId="2998E6A7" w14:textId="42581FE0" w:rsidR="00766CCF" w:rsidRDefault="00935596" w:rsidP="00E05152">
      <w:pPr>
        <w:keepNext/>
        <w:keepLines/>
        <w:rPr>
          <w:lang w:val="fr-BE"/>
        </w:rPr>
      </w:pPr>
      <w:r>
        <w:rPr>
          <w:lang w:val="fr-BE"/>
        </w:rPr>
        <w:t>Les</w:t>
      </w:r>
      <w:r w:rsidR="007E1201" w:rsidRPr="007E1201">
        <w:rPr>
          <w:lang w:val="fr-BE"/>
        </w:rPr>
        <w:t xml:space="preserve"> redevances et péages sont établis sur la base de </w:t>
      </w:r>
      <w:r w:rsidR="00442A85">
        <w:rPr>
          <w:lang w:val="fr-BE"/>
        </w:rPr>
        <w:t>l’</w:t>
      </w:r>
      <w:r w:rsidR="00442A85" w:rsidRPr="00442A85">
        <w:rPr>
          <w:lang w:val="fr-BE"/>
        </w:rPr>
        <w:t>arrêté de l'Exécutif régional wallon du 30 juillet 1992 approuvant le barème des redevances et péages du Port autonome de Namur pour toutes les redevances, exceptés les redevances particulières</w:t>
      </w:r>
      <w:r w:rsidR="00442A85">
        <w:rPr>
          <w:rStyle w:val="Appelnotedebasdep"/>
          <w:lang w:val="fr-BE"/>
        </w:rPr>
        <w:footnoteReference w:id="1"/>
      </w:r>
      <w:r w:rsidR="00442A85">
        <w:rPr>
          <w:lang w:val="fr-BE"/>
        </w:rPr>
        <w:t xml:space="preserve">. </w:t>
      </w:r>
    </w:p>
    <w:p w14:paraId="2208D9BA" w14:textId="77777777" w:rsidR="00442A85" w:rsidRPr="007E1201" w:rsidRDefault="00442A85" w:rsidP="005E274A">
      <w:pPr>
        <w:rPr>
          <w:lang w:val="fr-BE"/>
        </w:rPr>
      </w:pPr>
    </w:p>
    <w:p w14:paraId="12878F92" w14:textId="0F166EE6" w:rsidR="007E1201" w:rsidRPr="003A0E48" w:rsidRDefault="005E274A" w:rsidP="005E274A">
      <w:pPr>
        <w:rPr>
          <w:b/>
          <w:bCs/>
        </w:rPr>
      </w:pPr>
      <w:r w:rsidRPr="00AA7A02">
        <w:rPr>
          <w:b/>
          <w:bCs/>
        </w:rPr>
        <w:t xml:space="preserve">A. </w:t>
      </w:r>
      <w:r w:rsidR="00766CCF" w:rsidRPr="00AA7A02">
        <w:rPr>
          <w:b/>
          <w:bCs/>
        </w:rPr>
        <w:t>Redevance</w:t>
      </w:r>
      <w:r w:rsidR="00F55AD7">
        <w:rPr>
          <w:b/>
          <w:bCs/>
        </w:rPr>
        <w:t xml:space="preserve"> </w:t>
      </w:r>
      <w:r w:rsidR="00766CCF" w:rsidRPr="00AA7A02">
        <w:rPr>
          <w:b/>
          <w:bCs/>
        </w:rPr>
        <w:t>d’occupation</w:t>
      </w:r>
      <w:r w:rsidR="000826B4" w:rsidRPr="00AA7A02">
        <w:rPr>
          <w:b/>
          <w:bCs/>
        </w:rPr>
        <w:t xml:space="preserve"> </w:t>
      </w:r>
    </w:p>
    <w:p w14:paraId="38028CEF" w14:textId="03BA0C1D" w:rsidR="00927105" w:rsidRDefault="007C5FE6" w:rsidP="00927105">
      <w:r>
        <w:t xml:space="preserve">Le montant de la redevance d’occupation </w:t>
      </w:r>
      <w:r w:rsidR="00D02FB5">
        <w:t xml:space="preserve">de base </w:t>
      </w:r>
      <w:r>
        <w:t>s’élève</w:t>
      </w:r>
      <w:r w:rsidR="00060398">
        <w:t xml:space="preserve"> : </w:t>
      </w:r>
    </w:p>
    <w:p w14:paraId="31EDC42C" w14:textId="77777777" w:rsidR="00D02FB5" w:rsidRPr="00D02FB5" w:rsidRDefault="00D02FB5" w:rsidP="00D02FB5">
      <w:pPr>
        <w:pStyle w:val="Paragraphedeliste"/>
        <w:rPr>
          <w:rFonts w:cs="Arial"/>
          <w:bCs/>
          <w:szCs w:val="20"/>
        </w:rPr>
      </w:pPr>
    </w:p>
    <w:p w14:paraId="7EF66D87" w14:textId="42B69567" w:rsidR="00D02FB5" w:rsidRPr="00F55AD7" w:rsidRDefault="00024214" w:rsidP="00F55AD7">
      <w:pPr>
        <w:pStyle w:val="Paragraphedeliste"/>
        <w:numPr>
          <w:ilvl w:val="0"/>
          <w:numId w:val="4"/>
        </w:numPr>
        <w:rPr>
          <w:rFonts w:cs="Arial"/>
          <w:bCs/>
          <w:szCs w:val="20"/>
        </w:rPr>
      </w:pPr>
      <w:r w:rsidRPr="00024214">
        <w:rPr>
          <w:rFonts w:cs="Arial"/>
          <w:b w:val="0"/>
          <w:bCs/>
          <w:szCs w:val="20"/>
        </w:rPr>
        <w:t>TERRAIN INDUSTRIEL</w:t>
      </w:r>
      <w:r w:rsidR="00341530">
        <w:rPr>
          <w:rFonts w:cs="Arial"/>
          <w:b w:val="0"/>
          <w:bCs/>
          <w:szCs w:val="20"/>
        </w:rPr>
        <w:t xml:space="preserve">, </w:t>
      </w:r>
      <w:r w:rsidR="00B9443C" w:rsidRPr="00A60291">
        <w:rPr>
          <w:rFonts w:cs="Arial"/>
          <w:b w:val="0"/>
          <w:bCs/>
          <w:szCs w:val="20"/>
        </w:rPr>
        <w:t>situé à l’arrière ou en dehors de la zone de quai</w:t>
      </w:r>
      <w:r w:rsidR="00341530">
        <w:rPr>
          <w:rFonts w:cs="Arial"/>
          <w:b w:val="0"/>
          <w:bCs/>
          <w:szCs w:val="20"/>
        </w:rPr>
        <w:t xml:space="preserve">, à </w:t>
      </w:r>
      <w:r w:rsidR="00B9443C" w:rsidRPr="00341530">
        <w:rPr>
          <w:rFonts w:cs="Arial"/>
          <w:bCs/>
          <w:szCs w:val="20"/>
        </w:rPr>
        <w:t xml:space="preserve">0,3966 €/m²/an </w:t>
      </w:r>
      <w:r w:rsidR="000943A3">
        <w:rPr>
          <w:rFonts w:cs="Arial"/>
          <w:b w:val="0"/>
          <w:szCs w:val="20"/>
        </w:rPr>
        <w:t>HTVA</w:t>
      </w:r>
      <w:r w:rsidR="00F55AD7">
        <w:rPr>
          <w:rFonts w:cs="Arial"/>
          <w:b w:val="0"/>
          <w:szCs w:val="20"/>
        </w:rPr>
        <w:t>.</w:t>
      </w:r>
    </w:p>
    <w:p w14:paraId="23DCA74E" w14:textId="77777777" w:rsidR="00D02FB5" w:rsidRDefault="002E4572" w:rsidP="005E274A">
      <w:pPr>
        <w:rPr>
          <w:rFonts w:cs="Arial"/>
          <w:szCs w:val="20"/>
          <w:lang w:val="fr-BE"/>
        </w:rPr>
      </w:pPr>
      <w:r>
        <w:rPr>
          <w:rFonts w:cs="Arial"/>
          <w:szCs w:val="20"/>
          <w:lang w:val="fr-BE"/>
        </w:rPr>
        <w:lastRenderedPageBreak/>
        <w:t>L</w:t>
      </w:r>
      <w:r w:rsidR="00D90077" w:rsidRPr="002D4414">
        <w:rPr>
          <w:rFonts w:cs="Arial"/>
          <w:szCs w:val="20"/>
          <w:lang w:val="fr-BE"/>
        </w:rPr>
        <w:t>a première année</w:t>
      </w:r>
      <w:r w:rsidR="007F161D">
        <w:rPr>
          <w:rFonts w:cs="Arial"/>
          <w:szCs w:val="20"/>
          <w:lang w:val="fr-BE"/>
        </w:rPr>
        <w:t>, la redevance d’occupation</w:t>
      </w:r>
      <w:r w:rsidR="003D23DA">
        <w:rPr>
          <w:rFonts w:cs="Arial"/>
          <w:szCs w:val="20"/>
          <w:lang w:val="fr-BE"/>
        </w:rPr>
        <w:t xml:space="preserve"> est</w:t>
      </w:r>
      <w:r>
        <w:rPr>
          <w:rFonts w:cs="Arial"/>
          <w:szCs w:val="20"/>
          <w:lang w:val="fr-BE"/>
        </w:rPr>
        <w:t xml:space="preserve"> automatiquement</w:t>
      </w:r>
      <w:r w:rsidR="003D23DA">
        <w:rPr>
          <w:rFonts w:cs="Arial"/>
          <w:szCs w:val="20"/>
          <w:lang w:val="fr-BE"/>
        </w:rPr>
        <w:t xml:space="preserve"> </w:t>
      </w:r>
      <w:r w:rsidR="00D90077" w:rsidRPr="002D4414">
        <w:rPr>
          <w:rFonts w:cs="Arial"/>
          <w:szCs w:val="20"/>
          <w:lang w:val="fr-BE"/>
        </w:rPr>
        <w:t>réduite de 50% pour tenir compte des frais d’aménagement, d’installation et de mise en activité</w:t>
      </w:r>
      <w:r w:rsidR="000943A3">
        <w:rPr>
          <w:rFonts w:cs="Arial"/>
          <w:szCs w:val="20"/>
          <w:lang w:val="fr-BE"/>
        </w:rPr>
        <w:t>.</w:t>
      </w:r>
    </w:p>
    <w:p w14:paraId="722DDCC9" w14:textId="77777777" w:rsidR="00846C5F" w:rsidRDefault="00846C5F" w:rsidP="005E274A">
      <w:pPr>
        <w:rPr>
          <w:rFonts w:cs="Arial"/>
          <w:szCs w:val="20"/>
          <w:lang w:val="fr-BE"/>
        </w:rPr>
      </w:pPr>
    </w:p>
    <w:p w14:paraId="5028D80D" w14:textId="732F4E24" w:rsidR="00846C5F" w:rsidRDefault="00846C5F" w:rsidP="005E274A">
      <w:pPr>
        <w:rPr>
          <w:rFonts w:cs="Arial"/>
          <w:szCs w:val="20"/>
          <w:lang w:val="fr-BE"/>
        </w:rPr>
      </w:pPr>
      <w:r>
        <w:rPr>
          <w:rFonts w:cs="Arial"/>
          <w:szCs w:val="20"/>
          <w:lang w:val="fr-BE"/>
        </w:rPr>
        <w:t>Des redevances seront applicables en cas d’utilisation du quai (à venir).</w:t>
      </w:r>
    </w:p>
    <w:p w14:paraId="3E5D4408" w14:textId="77777777" w:rsidR="00D02FB5" w:rsidRDefault="00D02FB5" w:rsidP="005E274A">
      <w:pPr>
        <w:rPr>
          <w:rFonts w:cs="Arial"/>
          <w:szCs w:val="20"/>
          <w:lang w:val="fr-BE"/>
        </w:rPr>
      </w:pPr>
    </w:p>
    <w:p w14:paraId="06B36A57" w14:textId="78D59D62" w:rsidR="00F55AD7" w:rsidRPr="00F55AD7" w:rsidRDefault="00F55AD7" w:rsidP="005E274A">
      <w:pPr>
        <w:rPr>
          <w:rFonts w:cs="Arial"/>
          <w:szCs w:val="20"/>
          <w:lang w:val="fr-BE"/>
        </w:rPr>
      </w:pPr>
    </w:p>
    <w:p w14:paraId="43D16152" w14:textId="75111657" w:rsidR="002E4572" w:rsidRPr="003A0E48" w:rsidRDefault="004E088E" w:rsidP="00F55AD7">
      <w:pPr>
        <w:keepNext/>
        <w:keepLines/>
        <w:rPr>
          <w:b/>
          <w:bCs/>
          <w:lang w:val="fr-BE"/>
        </w:rPr>
      </w:pPr>
      <w:r w:rsidRPr="00AA7A02">
        <w:rPr>
          <w:b/>
          <w:bCs/>
          <w:lang w:val="fr-BE"/>
        </w:rPr>
        <w:t xml:space="preserve">B. </w:t>
      </w:r>
      <w:r w:rsidR="00766CCF" w:rsidRPr="00AA7A02">
        <w:rPr>
          <w:b/>
          <w:bCs/>
          <w:lang w:val="fr-BE"/>
        </w:rPr>
        <w:t>Péage</w:t>
      </w:r>
      <w:r w:rsidR="00766CCF" w:rsidRPr="00024214">
        <w:rPr>
          <w:b/>
          <w:bCs/>
          <w:lang w:val="fr-BE"/>
        </w:rPr>
        <w:t> </w:t>
      </w:r>
      <w:r w:rsidR="00766CCF" w:rsidRPr="00AA7A02">
        <w:rPr>
          <w:b/>
          <w:bCs/>
          <w:lang w:val="fr-BE"/>
        </w:rPr>
        <w:t>(tonnage)</w:t>
      </w:r>
    </w:p>
    <w:p w14:paraId="697FEBB2" w14:textId="3764D296" w:rsidR="00130E81" w:rsidRPr="003A0E48" w:rsidRDefault="00766CCF" w:rsidP="00F55AD7">
      <w:pPr>
        <w:keepNext/>
        <w:keepLines/>
        <w:rPr>
          <w:rFonts w:cs="Arial"/>
          <w:szCs w:val="20"/>
        </w:rPr>
      </w:pPr>
      <w:r w:rsidRPr="00B9443C">
        <w:rPr>
          <w:rFonts w:cs="Arial"/>
          <w:szCs w:val="20"/>
        </w:rPr>
        <w:t xml:space="preserve">En complément de la redevance d’occupation, il est imposé pour l’ensemble de la concession un péage global annuel </w:t>
      </w:r>
      <w:r w:rsidR="00B9443C" w:rsidRPr="00B9443C">
        <w:rPr>
          <w:rFonts w:cs="Arial"/>
          <w:szCs w:val="20"/>
        </w:rPr>
        <w:t xml:space="preserve">au tarif forfaitaire par tonne de 0,0496 € </w:t>
      </w:r>
      <w:r w:rsidR="00CD3F30">
        <w:rPr>
          <w:rFonts w:cs="Arial"/>
          <w:szCs w:val="20"/>
        </w:rPr>
        <w:t>HTVA</w:t>
      </w:r>
      <w:r w:rsidR="00B9443C" w:rsidRPr="00B9443C">
        <w:rPr>
          <w:rFonts w:cs="Arial"/>
          <w:szCs w:val="20"/>
        </w:rPr>
        <w:t xml:space="preserve"> </w:t>
      </w:r>
      <w:r w:rsidR="003A0E48">
        <w:rPr>
          <w:rFonts w:cs="Arial"/>
          <w:szCs w:val="20"/>
        </w:rPr>
        <w:t xml:space="preserve">correspondant </w:t>
      </w:r>
      <w:r w:rsidRPr="003A0E48">
        <w:rPr>
          <w:rFonts w:cs="Arial"/>
          <w:bCs/>
          <w:szCs w:val="20"/>
        </w:rPr>
        <w:t>à un trafic minimum d’une tonne par m</w:t>
      </w:r>
      <w:r w:rsidRPr="003A0E48">
        <w:rPr>
          <w:rFonts w:cs="Arial"/>
          <w:bCs/>
          <w:szCs w:val="20"/>
          <w:vertAlign w:val="superscript"/>
        </w:rPr>
        <w:t xml:space="preserve">2 </w:t>
      </w:r>
      <w:r w:rsidR="00B9443C" w:rsidRPr="003A0E48">
        <w:rPr>
          <w:rFonts w:cs="Arial"/>
          <w:bCs/>
          <w:szCs w:val="20"/>
        </w:rPr>
        <w:t>(superficie de la concession)</w:t>
      </w:r>
      <w:r w:rsidR="00D02FB5">
        <w:rPr>
          <w:rFonts w:cs="Arial"/>
          <w:bCs/>
          <w:szCs w:val="20"/>
        </w:rPr>
        <w:t>.</w:t>
      </w:r>
    </w:p>
    <w:p w14:paraId="524F0871" w14:textId="77777777" w:rsidR="002E4572" w:rsidRDefault="002E4572" w:rsidP="002E4572">
      <w:pPr>
        <w:jc w:val="left"/>
      </w:pPr>
    </w:p>
    <w:p w14:paraId="2CBE450B" w14:textId="05CBC89B" w:rsidR="00BF18D5" w:rsidRPr="00CD3F30" w:rsidRDefault="00BF18D5" w:rsidP="00BF18D5">
      <w:pPr>
        <w:rPr>
          <w:rFonts w:cs="Arial"/>
          <w:bCs/>
          <w:szCs w:val="20"/>
        </w:rPr>
      </w:pPr>
      <w:r w:rsidRPr="00CD3F30">
        <w:rPr>
          <w:rFonts w:cs="Arial"/>
          <w:bCs/>
          <w:szCs w:val="20"/>
        </w:rPr>
        <w:t>Complémentairement</w:t>
      </w:r>
      <w:r w:rsidR="00D02FB5">
        <w:rPr>
          <w:rFonts w:cs="Arial"/>
          <w:bCs/>
          <w:szCs w:val="20"/>
        </w:rPr>
        <w:t xml:space="preserve">, les tonnages excédentaires à ce minimum d’une tonne par 1t/m² sont soumis, </w:t>
      </w:r>
      <w:r w:rsidRPr="00CD3F30">
        <w:rPr>
          <w:rFonts w:cs="Arial"/>
          <w:bCs/>
          <w:szCs w:val="20"/>
        </w:rPr>
        <w:t xml:space="preserve">lorsque le trafic </w:t>
      </w:r>
    </w:p>
    <w:p w14:paraId="1A6B8047" w14:textId="2E9E7BF5" w:rsidR="00BF18D5" w:rsidRPr="00130E81" w:rsidRDefault="00BF18D5" w:rsidP="00BF18D5">
      <w:pPr>
        <w:pStyle w:val="Paragraphedeliste"/>
        <w:numPr>
          <w:ilvl w:val="0"/>
          <w:numId w:val="7"/>
        </w:numPr>
        <w:ind w:left="360"/>
        <w:rPr>
          <w:rFonts w:cs="Arial"/>
          <w:b w:val="0"/>
          <w:bCs/>
          <w:szCs w:val="20"/>
        </w:rPr>
      </w:pPr>
      <w:proofErr w:type="gramStart"/>
      <w:r w:rsidRPr="00130E81">
        <w:rPr>
          <w:rFonts w:cs="Arial"/>
          <w:b w:val="0"/>
          <w:bCs/>
          <w:szCs w:val="20"/>
        </w:rPr>
        <w:t>a</w:t>
      </w:r>
      <w:proofErr w:type="gramEnd"/>
      <w:r w:rsidRPr="00130E81">
        <w:rPr>
          <w:rFonts w:cs="Arial"/>
          <w:b w:val="0"/>
          <w:bCs/>
          <w:szCs w:val="20"/>
        </w:rPr>
        <w:t xml:space="preserve"> lieu par </w:t>
      </w:r>
      <w:r>
        <w:rPr>
          <w:rFonts w:cs="Arial"/>
          <w:b w:val="0"/>
          <w:bCs/>
          <w:szCs w:val="20"/>
        </w:rPr>
        <w:t>voie fluviale</w:t>
      </w:r>
      <w:r w:rsidRPr="00130E81">
        <w:rPr>
          <w:rFonts w:cs="Arial"/>
          <w:b w:val="0"/>
          <w:bCs/>
          <w:szCs w:val="20"/>
        </w:rPr>
        <w:t xml:space="preserve">, </w:t>
      </w:r>
      <w:r w:rsidR="00D02FB5">
        <w:rPr>
          <w:rFonts w:cs="Arial"/>
          <w:b w:val="0"/>
          <w:bCs/>
          <w:szCs w:val="20"/>
        </w:rPr>
        <w:t>à</w:t>
      </w:r>
      <w:r w:rsidRPr="00130E81">
        <w:rPr>
          <w:rFonts w:cs="Arial"/>
          <w:b w:val="0"/>
          <w:bCs/>
          <w:szCs w:val="20"/>
        </w:rPr>
        <w:t xml:space="preserve"> </w:t>
      </w:r>
      <w:r w:rsidR="00D02FB5">
        <w:rPr>
          <w:rFonts w:cs="Arial"/>
          <w:b w:val="0"/>
          <w:bCs/>
          <w:szCs w:val="20"/>
        </w:rPr>
        <w:t xml:space="preserve">un </w:t>
      </w:r>
      <w:r w:rsidRPr="00130E81">
        <w:rPr>
          <w:rFonts w:cs="Arial"/>
          <w:b w:val="0"/>
          <w:bCs/>
          <w:szCs w:val="20"/>
        </w:rPr>
        <w:t xml:space="preserve">péage fixé à 0,0372€ </w:t>
      </w:r>
      <w:r>
        <w:rPr>
          <w:rFonts w:cs="Arial"/>
          <w:b w:val="0"/>
          <w:bCs/>
          <w:szCs w:val="20"/>
        </w:rPr>
        <w:t>HTVA</w:t>
      </w:r>
      <w:r w:rsidRPr="00130E81">
        <w:rPr>
          <w:rFonts w:cs="Arial"/>
          <w:b w:val="0"/>
          <w:bCs/>
          <w:szCs w:val="20"/>
        </w:rPr>
        <w:t xml:space="preserve"> par tonne manipulée</w:t>
      </w:r>
      <w:r w:rsidR="00D02FB5">
        <w:rPr>
          <w:rFonts w:cs="Arial"/>
          <w:b w:val="0"/>
          <w:bCs/>
          <w:szCs w:val="20"/>
        </w:rPr>
        <w:t>,</w:t>
      </w:r>
      <w:r w:rsidRPr="00130E81">
        <w:rPr>
          <w:rFonts w:cs="Arial"/>
          <w:b w:val="0"/>
          <w:bCs/>
          <w:szCs w:val="20"/>
        </w:rPr>
        <w:t xml:space="preserve"> </w:t>
      </w:r>
    </w:p>
    <w:p w14:paraId="2924EFFF" w14:textId="4E7A51B0" w:rsidR="00BF18D5" w:rsidRPr="002E4572" w:rsidRDefault="00BF18D5" w:rsidP="00BF18D5">
      <w:pPr>
        <w:pStyle w:val="Paragraphedeliste"/>
        <w:numPr>
          <w:ilvl w:val="0"/>
          <w:numId w:val="7"/>
        </w:numPr>
        <w:ind w:left="360"/>
      </w:pPr>
      <w:proofErr w:type="gramStart"/>
      <w:r w:rsidRPr="00B623D6">
        <w:rPr>
          <w:rFonts w:cs="Arial"/>
          <w:b w:val="0"/>
          <w:szCs w:val="20"/>
        </w:rPr>
        <w:t>a</w:t>
      </w:r>
      <w:proofErr w:type="gramEnd"/>
      <w:r w:rsidRPr="00B623D6">
        <w:rPr>
          <w:rFonts w:cs="Arial"/>
          <w:b w:val="0"/>
          <w:szCs w:val="20"/>
        </w:rPr>
        <w:t xml:space="preserve"> lieu par camions, </w:t>
      </w:r>
      <w:r w:rsidR="00D02FB5">
        <w:rPr>
          <w:rFonts w:cs="Arial"/>
          <w:b w:val="0"/>
          <w:szCs w:val="20"/>
        </w:rPr>
        <w:t>à un p</w:t>
      </w:r>
      <w:r w:rsidRPr="00B623D6">
        <w:rPr>
          <w:rFonts w:cs="Arial"/>
          <w:b w:val="0"/>
          <w:szCs w:val="20"/>
        </w:rPr>
        <w:t>éage fixé à 0,0496 € HTVA par tonne manipulée</w:t>
      </w:r>
      <w:r w:rsidR="00D02FB5">
        <w:rPr>
          <w:rFonts w:cs="Arial"/>
          <w:b w:val="0"/>
          <w:szCs w:val="20"/>
        </w:rPr>
        <w:t>.</w:t>
      </w:r>
    </w:p>
    <w:p w14:paraId="34375A84" w14:textId="77777777" w:rsidR="00BF18D5" w:rsidRPr="002E4572" w:rsidRDefault="00BF18D5" w:rsidP="00BF18D5">
      <w:pPr>
        <w:jc w:val="left"/>
      </w:pPr>
      <w:r w:rsidRPr="002E4572">
        <w:t xml:space="preserve">Le tonnage entrant </w:t>
      </w:r>
      <w:r>
        <w:t>ou</w:t>
      </w:r>
      <w:r w:rsidRPr="002E4572">
        <w:t xml:space="preserve"> sortant doit être déclaré au Port mensuellement.</w:t>
      </w:r>
    </w:p>
    <w:p w14:paraId="4A984CC0" w14:textId="7C4CB0D3" w:rsidR="00BF18D5" w:rsidRPr="00CD3F30" w:rsidRDefault="00BF18D5" w:rsidP="00BF18D5">
      <w:pPr>
        <w:rPr>
          <w:rFonts w:cs="Arial"/>
          <w:bCs/>
          <w:szCs w:val="20"/>
        </w:rPr>
      </w:pPr>
      <w:r w:rsidRPr="00CD3F30">
        <w:rPr>
          <w:rFonts w:cs="Arial"/>
          <w:bCs/>
          <w:szCs w:val="20"/>
        </w:rPr>
        <w:t xml:space="preserve">Chaque tonne déclarée </w:t>
      </w:r>
      <w:r>
        <w:rPr>
          <w:rFonts w:cs="Arial"/>
          <w:bCs/>
          <w:szCs w:val="20"/>
        </w:rPr>
        <w:t>n’est</w:t>
      </w:r>
      <w:r w:rsidRPr="00CD3F30">
        <w:rPr>
          <w:rFonts w:cs="Arial"/>
          <w:bCs/>
          <w:szCs w:val="20"/>
        </w:rPr>
        <w:t xml:space="preserve"> comptabilisée qu’une fois</w:t>
      </w:r>
      <w:r>
        <w:rPr>
          <w:rFonts w:cs="Arial"/>
          <w:bCs/>
          <w:szCs w:val="20"/>
        </w:rPr>
        <w:t xml:space="preserve"> (à l’entrée ou à la sortie du site). Les tonnes transportées par voie fluviale </w:t>
      </w:r>
      <w:r w:rsidR="00D02FB5">
        <w:rPr>
          <w:rFonts w:cs="Arial"/>
          <w:bCs/>
          <w:szCs w:val="20"/>
        </w:rPr>
        <w:t xml:space="preserve">en entrée et/ou en sortie </w:t>
      </w:r>
      <w:r>
        <w:rPr>
          <w:rFonts w:cs="Arial"/>
          <w:bCs/>
          <w:szCs w:val="20"/>
        </w:rPr>
        <w:t xml:space="preserve">sont facturées </w:t>
      </w:r>
      <w:r w:rsidRPr="00CD3F30">
        <w:rPr>
          <w:rFonts w:cs="Arial"/>
          <w:bCs/>
          <w:szCs w:val="20"/>
        </w:rPr>
        <w:t>au montant de la voie fluviale</w:t>
      </w:r>
      <w:r>
        <w:rPr>
          <w:rFonts w:cs="Arial"/>
          <w:bCs/>
          <w:szCs w:val="20"/>
        </w:rPr>
        <w:t>.</w:t>
      </w:r>
    </w:p>
    <w:p w14:paraId="481BF244" w14:textId="77777777" w:rsidR="00766CCF" w:rsidRPr="00BF18D5" w:rsidRDefault="00766CCF" w:rsidP="005E274A">
      <w:pPr>
        <w:rPr>
          <w:rFonts w:cs="Arial"/>
          <w:szCs w:val="20"/>
          <w:u w:val="single"/>
        </w:rPr>
      </w:pPr>
    </w:p>
    <w:p w14:paraId="2A2BD572" w14:textId="2B92F634" w:rsidR="00F3516A" w:rsidRPr="00AA7A02" w:rsidRDefault="005E274A" w:rsidP="005E274A">
      <w:pPr>
        <w:rPr>
          <w:rFonts w:cs="Arial"/>
          <w:b/>
          <w:bCs/>
          <w:szCs w:val="20"/>
          <w:lang w:val="fr-BE"/>
        </w:rPr>
      </w:pPr>
      <w:r w:rsidRPr="00AA7A02">
        <w:rPr>
          <w:rFonts w:cs="Arial"/>
          <w:b/>
          <w:bCs/>
          <w:szCs w:val="20"/>
          <w:lang w:val="fr-BE"/>
        </w:rPr>
        <w:t xml:space="preserve">C. </w:t>
      </w:r>
      <w:r w:rsidR="00766CCF" w:rsidRPr="00AA7A02">
        <w:rPr>
          <w:rFonts w:cs="Arial"/>
          <w:b/>
          <w:bCs/>
          <w:szCs w:val="20"/>
          <w:lang w:val="fr-BE"/>
        </w:rPr>
        <w:t>Révision des redevances et péages</w:t>
      </w:r>
    </w:p>
    <w:p w14:paraId="1766465C" w14:textId="77777777" w:rsidR="00052597" w:rsidRDefault="00766CCF" w:rsidP="005E274A">
      <w:pPr>
        <w:rPr>
          <w:rFonts w:cs="Arial"/>
          <w:szCs w:val="20"/>
          <w:lang w:val="fr-BE"/>
        </w:rPr>
      </w:pPr>
      <w:r w:rsidRPr="002D4414">
        <w:rPr>
          <w:rFonts w:cs="Arial"/>
          <w:szCs w:val="20"/>
          <w:lang w:val="fr-BE"/>
        </w:rPr>
        <w:t xml:space="preserve">Les redevances et péages font l’objet d’une révision qui est liée à </w:t>
      </w:r>
      <w:r w:rsidRPr="003A0E48">
        <w:rPr>
          <w:rFonts w:cs="Arial"/>
          <w:b/>
          <w:bCs/>
          <w:szCs w:val="20"/>
          <w:lang w:val="fr-BE"/>
        </w:rPr>
        <w:t>l’indice des prix à la consommation</w:t>
      </w:r>
      <w:r w:rsidRPr="002D4414">
        <w:rPr>
          <w:rFonts w:cs="Arial"/>
          <w:szCs w:val="20"/>
          <w:lang w:val="fr-BE"/>
        </w:rPr>
        <w:t xml:space="preserve">. </w:t>
      </w:r>
    </w:p>
    <w:p w14:paraId="2DC1B273" w14:textId="77777777" w:rsidR="00052597" w:rsidRDefault="00052597" w:rsidP="005E274A">
      <w:pPr>
        <w:rPr>
          <w:rFonts w:cs="Arial"/>
          <w:szCs w:val="20"/>
          <w:lang w:val="fr-BE"/>
        </w:rPr>
      </w:pPr>
    </w:p>
    <w:p w14:paraId="0210D7DC" w14:textId="5B0AD280" w:rsidR="00052597" w:rsidRPr="008C1D76" w:rsidRDefault="00052597" w:rsidP="00052597">
      <w:pPr>
        <w:pStyle w:val="LettreTexte"/>
        <w:tabs>
          <w:tab w:val="clear" w:pos="1276"/>
        </w:tabs>
        <w:rPr>
          <w:rFonts w:cs="Arial"/>
          <w:sz w:val="20"/>
        </w:rPr>
      </w:pPr>
      <w:r w:rsidRPr="008C1D76">
        <w:rPr>
          <w:rFonts w:cs="Arial"/>
          <w:sz w:val="20"/>
        </w:rPr>
        <w:t>La formule utilisée pour toutes les redevances est la suivante :</w:t>
      </w:r>
    </w:p>
    <w:p w14:paraId="03A03CB5" w14:textId="203C5C8B" w:rsidR="00052597" w:rsidRPr="008C1D76" w:rsidRDefault="00DA0F83" w:rsidP="008C1D76">
      <w:pPr>
        <w:pStyle w:val="LettreTexte"/>
        <w:tabs>
          <w:tab w:val="clear" w:pos="1276"/>
        </w:tabs>
        <w:rPr>
          <w:rFonts w:cs="Arial"/>
          <w:sz w:val="20"/>
        </w:rPr>
      </w:pPr>
      <m:oMathPara>
        <m:oMath>
          <m:sSub>
            <m:sSubPr>
              <m:ctrlPr>
                <w:rPr>
                  <w:rFonts w:ascii="Cambria Math" w:hAnsi="Cambria Math" w:cs="Arial"/>
                  <w:i/>
                  <w:sz w:val="20"/>
                </w:rPr>
              </m:ctrlPr>
            </m:sSubPr>
            <m:e>
              <m:r>
                <w:rPr>
                  <w:rFonts w:ascii="Cambria Math" w:hAnsi="Cambria Math" w:cs="Arial"/>
                  <w:sz w:val="20"/>
                </w:rPr>
                <m:t>Redevance</m:t>
              </m:r>
            </m:e>
            <m:sub>
              <m:r>
                <w:rPr>
                  <w:rFonts w:ascii="Cambria Math" w:hAnsi="Cambria Math" w:cs="Arial"/>
                  <w:sz w:val="20"/>
                </w:rPr>
                <m:t>année n</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Coeff</m:t>
              </m:r>
            </m:e>
            <m:sub>
              <m:r>
                <w:rPr>
                  <w:rFonts w:ascii="Cambria Math" w:hAnsi="Cambria Math" w:cs="Arial"/>
                  <w:sz w:val="20"/>
                </w:rPr>
                <m:t>révision</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Redevance</m:t>
              </m:r>
            </m:e>
            <m:sub>
              <m:r>
                <w:rPr>
                  <w:rFonts w:ascii="Cambria Math" w:hAnsi="Cambria Math" w:cs="Arial"/>
                  <w:sz w:val="20"/>
                </w:rPr>
                <m:t>contrat</m:t>
              </m:r>
            </m:sub>
          </m:sSub>
        </m:oMath>
      </m:oMathPara>
    </w:p>
    <w:p w14:paraId="3545A79F" w14:textId="77777777" w:rsidR="00052597" w:rsidRPr="008C1D76" w:rsidRDefault="00052597" w:rsidP="00052597">
      <w:pPr>
        <w:pStyle w:val="LettreTexte"/>
        <w:tabs>
          <w:tab w:val="clear" w:pos="1276"/>
        </w:tabs>
        <w:rPr>
          <w:rFonts w:cs="Arial"/>
          <w:sz w:val="20"/>
        </w:rPr>
      </w:pPr>
    </w:p>
    <w:p w14:paraId="4C3C5D9F" w14:textId="33390C73" w:rsidR="00052597" w:rsidRPr="008C1D76" w:rsidRDefault="00052597" w:rsidP="00052597">
      <w:pPr>
        <w:rPr>
          <w:rFonts w:cs="Arial"/>
          <w:iCs/>
          <w:szCs w:val="20"/>
          <w:lang w:val="fr-BE"/>
        </w:rPr>
      </w:pPr>
      <w:r w:rsidRPr="008C1D76">
        <w:rPr>
          <w:rFonts w:cs="Arial"/>
          <w:i/>
          <w:iCs/>
          <w:szCs w:val="20"/>
        </w:rPr>
        <w:t>Coeff révision= 1.614</w:t>
      </w:r>
      <w:r w:rsidRPr="008C1D76">
        <w:rPr>
          <w:rFonts w:cs="Arial"/>
          <w:i/>
          <w:iCs/>
          <w:szCs w:val="20"/>
          <w:lang w:val="fr-BE"/>
        </w:rPr>
        <w:t xml:space="preserve"> * </w:t>
      </w:r>
      <m:oMath>
        <m:f>
          <m:fPr>
            <m:ctrlPr>
              <w:rPr>
                <w:rFonts w:ascii="Cambria Math" w:hAnsi="Cambria Math" w:cs="Arial"/>
                <w:i/>
                <w:iCs/>
                <w:szCs w:val="20"/>
              </w:rPr>
            </m:ctrlPr>
          </m:fPr>
          <m:num>
            <m:r>
              <w:rPr>
                <w:rFonts w:ascii="Cambria Math" w:hAnsi="Cambria Math" w:cs="Arial"/>
                <w:szCs w:val="20"/>
              </w:rPr>
              <m:t xml:space="preserve">Indice des prix à la consommation du mois </m:t>
            </m:r>
            <m:sSup>
              <m:sSupPr>
                <m:ctrlPr>
                  <w:rPr>
                    <w:rFonts w:ascii="Cambria Math" w:hAnsi="Cambria Math" w:cs="Arial"/>
                    <w:i/>
                    <w:szCs w:val="20"/>
                  </w:rPr>
                </m:ctrlPr>
              </m:sSupPr>
              <m:e>
                <m:r>
                  <w:rPr>
                    <w:rFonts w:ascii="Cambria Math" w:hAnsi="Cambria Math" w:cs="Arial"/>
                    <w:szCs w:val="20"/>
                  </w:rPr>
                  <m:t>d</m:t>
                </m:r>
              </m:e>
              <m:sup>
                <m:r>
                  <w:rPr>
                    <w:rFonts w:ascii="Cambria Math" w:hAnsi="Cambria Math" w:cs="Arial"/>
                    <w:szCs w:val="20"/>
                  </w:rPr>
                  <m:t>'</m:t>
                </m:r>
              </m:sup>
            </m:sSup>
            <m:r>
              <w:rPr>
                <w:rFonts w:ascii="Cambria Math" w:hAnsi="Cambria Math" w:cs="Arial"/>
                <w:szCs w:val="20"/>
              </w:rPr>
              <m:t>octobre année N-1</m:t>
            </m:r>
          </m:num>
          <m:den>
            <m:r>
              <w:rPr>
                <w:rFonts w:ascii="Cambria Math" w:hAnsi="Cambria Math" w:cs="Arial"/>
                <w:szCs w:val="20"/>
              </w:rPr>
              <m:t>Indice des prix à la consommation du mois d'ocotbre 2021</m:t>
            </m:r>
          </m:den>
        </m:f>
      </m:oMath>
      <w:r w:rsidRPr="008C1D76">
        <w:rPr>
          <w:rFonts w:cs="Arial"/>
          <w:iCs/>
          <w:szCs w:val="20"/>
          <w:lang w:val="fr-BE"/>
        </w:rPr>
        <w:t xml:space="preserve"> </w:t>
      </w:r>
    </w:p>
    <w:p w14:paraId="38E582F7" w14:textId="77777777" w:rsidR="00052597" w:rsidRDefault="00052597" w:rsidP="005E274A">
      <w:pPr>
        <w:rPr>
          <w:rFonts w:cs="Arial"/>
          <w:szCs w:val="20"/>
          <w:lang w:val="fr-BE"/>
        </w:rPr>
      </w:pPr>
    </w:p>
    <w:p w14:paraId="723EB39D" w14:textId="12673DE3" w:rsidR="00533534" w:rsidRDefault="00533534" w:rsidP="005E274A">
      <w:pPr>
        <w:rPr>
          <w:rFonts w:cs="Arial"/>
          <w:szCs w:val="20"/>
          <w:lang w:val="fr-BE"/>
        </w:rPr>
      </w:pPr>
      <w:r w:rsidRPr="00533534">
        <w:rPr>
          <w:rFonts w:cs="Arial"/>
          <w:szCs w:val="20"/>
          <w:lang w:val="fr-BE"/>
        </w:rPr>
        <w:t>L’indice des prix à la consommation du mois d’octobre 2021 étant de 114,20.</w:t>
      </w:r>
    </w:p>
    <w:p w14:paraId="15769E9C" w14:textId="77777777" w:rsidR="000B180B" w:rsidRDefault="000B180B" w:rsidP="005E274A">
      <w:pPr>
        <w:rPr>
          <w:rFonts w:cs="Arial"/>
          <w:szCs w:val="20"/>
          <w:lang w:val="fr-BE"/>
        </w:rPr>
      </w:pPr>
    </w:p>
    <w:p w14:paraId="2CB3DD5E" w14:textId="3779226A" w:rsidR="00766CCF" w:rsidRDefault="000B180B" w:rsidP="005E274A">
      <w:pPr>
        <w:rPr>
          <w:rFonts w:cs="Arial"/>
          <w:szCs w:val="20"/>
          <w:lang w:val="fr-BE"/>
        </w:rPr>
      </w:pPr>
      <w:r w:rsidRPr="000B180B">
        <w:rPr>
          <w:rFonts w:cs="Arial"/>
          <w:szCs w:val="20"/>
          <w:lang w:val="fr-BE"/>
        </w:rPr>
        <w:t>Les redevances et les péages font l’objet d’une révision annuelle au 1er janvier de l’année N suivant la formule ci-dessus. L’année N étant l’année où les péages sont dus</w:t>
      </w:r>
      <w:r w:rsidR="00766CCF" w:rsidRPr="002D4414">
        <w:rPr>
          <w:rFonts w:cs="Arial"/>
          <w:szCs w:val="20"/>
          <w:lang w:val="fr-BE"/>
        </w:rPr>
        <w:t>.</w:t>
      </w:r>
    </w:p>
    <w:p w14:paraId="10413230" w14:textId="77777777" w:rsidR="00E56099" w:rsidRDefault="00E56099" w:rsidP="005E274A">
      <w:pPr>
        <w:rPr>
          <w:rFonts w:cs="Arial"/>
          <w:szCs w:val="20"/>
          <w:lang w:val="fr-BE"/>
        </w:rPr>
      </w:pPr>
    </w:p>
    <w:p w14:paraId="1872F7A6" w14:textId="25288E55" w:rsidR="00E56099" w:rsidRDefault="00E56099" w:rsidP="005E274A">
      <w:pPr>
        <w:rPr>
          <w:rFonts w:cs="Arial"/>
          <w:szCs w:val="20"/>
          <w:lang w:val="fr-BE"/>
        </w:rPr>
      </w:pPr>
      <w:r>
        <w:rPr>
          <w:rFonts w:cs="Arial"/>
          <w:szCs w:val="20"/>
          <w:lang w:val="fr-BE"/>
        </w:rPr>
        <w:t>Pour information, l’indice 2026 = 1,914</w:t>
      </w:r>
      <w:r w:rsidR="00D02FB5">
        <w:rPr>
          <w:rFonts w:cs="Arial"/>
          <w:szCs w:val="20"/>
          <w:lang w:val="fr-BE"/>
        </w:rPr>
        <w:t>.</w:t>
      </w:r>
    </w:p>
    <w:p w14:paraId="094552CE" w14:textId="77777777" w:rsidR="00E05152" w:rsidRDefault="00E05152" w:rsidP="005E274A">
      <w:pPr>
        <w:rPr>
          <w:rFonts w:cs="Arial"/>
          <w:szCs w:val="20"/>
          <w:lang w:val="fr-BE"/>
        </w:rPr>
      </w:pPr>
    </w:p>
    <w:p w14:paraId="0A2ACA8C" w14:textId="107493F2" w:rsidR="00E05152" w:rsidRPr="00AA7A02" w:rsidRDefault="00E05152" w:rsidP="00E05152">
      <w:pPr>
        <w:keepNext/>
        <w:keepLines/>
        <w:rPr>
          <w:rFonts w:cs="Arial"/>
          <w:b/>
          <w:bCs/>
          <w:szCs w:val="20"/>
          <w:lang w:val="fr-BE"/>
        </w:rPr>
      </w:pPr>
      <w:r w:rsidRPr="00AA7A02">
        <w:rPr>
          <w:rFonts w:cs="Arial"/>
          <w:b/>
          <w:bCs/>
          <w:szCs w:val="20"/>
          <w:lang w:val="fr-BE"/>
        </w:rPr>
        <w:t>R</w:t>
      </w:r>
      <w:r>
        <w:rPr>
          <w:rFonts w:cs="Arial"/>
          <w:b/>
          <w:bCs/>
          <w:szCs w:val="20"/>
          <w:lang w:val="fr-BE"/>
        </w:rPr>
        <w:t>edevance complémentaire</w:t>
      </w:r>
    </w:p>
    <w:p w14:paraId="3A93E193" w14:textId="77777777" w:rsidR="00E05152" w:rsidRDefault="00E05152" w:rsidP="00E05152">
      <w:pPr>
        <w:keepNext/>
        <w:keepLines/>
        <w:rPr>
          <w:rFonts w:cs="Arial"/>
          <w:szCs w:val="20"/>
          <w:lang w:val="fr-BE"/>
        </w:rPr>
      </w:pPr>
      <w:r w:rsidRPr="00D02FB5">
        <w:rPr>
          <w:rFonts w:cs="Arial"/>
          <w:szCs w:val="20"/>
          <w:lang w:val="fr-BE"/>
        </w:rPr>
        <w:t>Le candidat concessionnaire est libre de proposer une redevance annuelle complémentaire</w:t>
      </w:r>
      <w:r>
        <w:rPr>
          <w:rFonts w:cs="Arial"/>
          <w:szCs w:val="20"/>
          <w:lang w:val="fr-BE"/>
        </w:rPr>
        <w:t xml:space="preserve"> qui sera prise en compte lors de l’évaluation de son offre sur base des critères d’attribution </w:t>
      </w:r>
      <w:r w:rsidRPr="00F55AD7">
        <w:rPr>
          <w:rFonts w:cs="Arial"/>
          <w:szCs w:val="20"/>
          <w:lang w:val="fr-BE"/>
        </w:rPr>
        <w:t>précisés au point 10</w:t>
      </w:r>
      <w:r>
        <w:rPr>
          <w:rFonts w:cs="Arial"/>
          <w:szCs w:val="20"/>
          <w:lang w:val="fr-BE"/>
        </w:rPr>
        <w:t>.</w:t>
      </w:r>
    </w:p>
    <w:p w14:paraId="0B8C223A" w14:textId="1A09CEBC" w:rsidR="00E05152" w:rsidRPr="00D02FB5" w:rsidRDefault="00E05152" w:rsidP="00E05152">
      <w:pPr>
        <w:rPr>
          <w:rFonts w:cs="Arial"/>
          <w:szCs w:val="20"/>
          <w:lang w:val="fr-BE"/>
        </w:rPr>
      </w:pPr>
      <w:r w:rsidRPr="00E05152">
        <w:rPr>
          <w:rFonts w:cs="Arial"/>
          <w:szCs w:val="20"/>
          <w:lang w:val="fr-BE"/>
        </w:rPr>
        <w:t>La redevance complémentaire n’est pas modifiée à la hausse ou à la baisse en fonction de la surface réelle de la concession qui sera attribuée au candidat, sauf augmentation de plus de 5% de celle-ci, auquel cas elle pourra être revue proportionnellement à la surface complémentaire concédée.</w:t>
      </w:r>
    </w:p>
    <w:p w14:paraId="16CE441B" w14:textId="6AB4B9E5" w:rsidR="00C0441E" w:rsidRPr="00CF0749" w:rsidRDefault="000D358E" w:rsidP="00F55AD7">
      <w:pPr>
        <w:pStyle w:val="Titre1"/>
        <w:spacing w:before="360"/>
        <w:ind w:left="357" w:hanging="357"/>
        <w:contextualSpacing w:val="0"/>
      </w:pPr>
      <w:bookmarkStart w:id="6" w:name="_Toc204862938"/>
      <w:bookmarkStart w:id="7" w:name="_Toc232196553"/>
      <w:r>
        <w:t>Situation du candidat</w:t>
      </w:r>
      <w:bookmarkEnd w:id="6"/>
      <w:bookmarkEnd w:id="7"/>
    </w:p>
    <w:p w14:paraId="021775FC" w14:textId="032E63C7" w:rsidR="00DB2FA0" w:rsidRPr="00AB5610" w:rsidRDefault="00E22EA8" w:rsidP="00C0441E">
      <w:pPr>
        <w:rPr>
          <w:rFonts w:cs="Arial"/>
          <w:szCs w:val="20"/>
        </w:rPr>
      </w:pPr>
      <w:r>
        <w:rPr>
          <w:rFonts w:cs="Arial"/>
          <w:szCs w:val="20"/>
        </w:rPr>
        <w:t xml:space="preserve">Le </w:t>
      </w:r>
      <w:r w:rsidR="006D308F">
        <w:rPr>
          <w:rFonts w:cs="Arial"/>
          <w:szCs w:val="20"/>
        </w:rPr>
        <w:t xml:space="preserve">candidat peut déposer une candidature dans le cadre de la présente concession domaniale uniquement si les conditions suivantes sont remplies : </w:t>
      </w:r>
    </w:p>
    <w:p w14:paraId="59160489" w14:textId="77777777" w:rsidR="00CC53E3" w:rsidRPr="00AB5610" w:rsidRDefault="00CC53E3" w:rsidP="00CC53E3">
      <w:pPr>
        <w:pStyle w:val="Paragraphedeliste"/>
        <w:rPr>
          <w:rFonts w:cs="Arial"/>
          <w:b w:val="0"/>
          <w:szCs w:val="20"/>
        </w:rPr>
      </w:pPr>
    </w:p>
    <w:p w14:paraId="3CB8DA42" w14:textId="467370B5" w:rsidR="002D193A" w:rsidRPr="00AB5610" w:rsidRDefault="006D308F" w:rsidP="001F5286">
      <w:pPr>
        <w:pStyle w:val="Paragraphedeliste"/>
        <w:numPr>
          <w:ilvl w:val="0"/>
          <w:numId w:val="2"/>
        </w:numPr>
        <w:rPr>
          <w:rFonts w:cs="Arial"/>
          <w:b w:val="0"/>
          <w:szCs w:val="20"/>
        </w:rPr>
      </w:pPr>
      <w:r>
        <w:rPr>
          <w:rFonts w:cs="Arial"/>
          <w:b w:val="0"/>
          <w:szCs w:val="20"/>
        </w:rPr>
        <w:t xml:space="preserve">Le </w:t>
      </w:r>
      <w:r w:rsidR="003A0E48">
        <w:rPr>
          <w:rFonts w:cs="Arial"/>
          <w:b w:val="0"/>
          <w:szCs w:val="20"/>
        </w:rPr>
        <w:t xml:space="preserve">candidat </w:t>
      </w:r>
      <w:r w:rsidR="003A0E48" w:rsidRPr="00AB5610">
        <w:rPr>
          <w:rFonts w:cs="Arial"/>
          <w:b w:val="0"/>
          <w:szCs w:val="20"/>
        </w:rPr>
        <w:t>n’a</w:t>
      </w:r>
      <w:r w:rsidR="002D193A" w:rsidRPr="00AB5610">
        <w:rPr>
          <w:rFonts w:cs="Arial"/>
          <w:b w:val="0"/>
          <w:szCs w:val="20"/>
        </w:rPr>
        <w:t xml:space="preserve"> </w:t>
      </w:r>
      <w:r w:rsidR="002D193A" w:rsidRPr="006632BA">
        <w:rPr>
          <w:rFonts w:cs="Arial"/>
          <w:szCs w:val="20"/>
        </w:rPr>
        <w:t>pas fait l’objet, au cours des 5 dernières années, d’une condamnation prononcée par une décision judiciaire ayant force de chose jugée pour l’une des infractions</w:t>
      </w:r>
      <w:r w:rsidR="002D193A" w:rsidRPr="00AB5610">
        <w:rPr>
          <w:rFonts w:cs="Arial"/>
          <w:b w:val="0"/>
          <w:szCs w:val="20"/>
        </w:rPr>
        <w:t xml:space="preserve"> suivantes :</w:t>
      </w:r>
    </w:p>
    <w:p w14:paraId="1A99E255"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lastRenderedPageBreak/>
        <w:t>Participation à une organisation criminelle ;</w:t>
      </w:r>
    </w:p>
    <w:p w14:paraId="1C8C8DE1"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t>Corruption ;</w:t>
      </w:r>
    </w:p>
    <w:p w14:paraId="572BB0A7"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t>Fraude ;</w:t>
      </w:r>
    </w:p>
    <w:p w14:paraId="4224CE2F"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t>Infractions terroristes (y inclus incitation, complicité ou tentative d’une telle infraction) ;</w:t>
      </w:r>
    </w:p>
    <w:p w14:paraId="1906C0E9"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t>Blanchiment de capitaux ou financement du terrorisme ;</w:t>
      </w:r>
    </w:p>
    <w:p w14:paraId="33236A56" w14:textId="77777777" w:rsidR="002D193A" w:rsidRPr="00AB5610" w:rsidRDefault="002D193A" w:rsidP="001F5286">
      <w:pPr>
        <w:pStyle w:val="Paragraphedeliste"/>
        <w:numPr>
          <w:ilvl w:val="1"/>
          <w:numId w:val="2"/>
        </w:numPr>
        <w:rPr>
          <w:rFonts w:cs="Arial"/>
          <w:b w:val="0"/>
          <w:szCs w:val="20"/>
        </w:rPr>
      </w:pPr>
      <w:r w:rsidRPr="00AB5610">
        <w:rPr>
          <w:rFonts w:cs="Arial"/>
          <w:b w:val="0"/>
          <w:szCs w:val="20"/>
        </w:rPr>
        <w:t>Travail des enfants et autres formes de traite des êtres humains ;</w:t>
      </w:r>
    </w:p>
    <w:p w14:paraId="70B327DA" w14:textId="12BC25D1" w:rsidR="002D193A" w:rsidRDefault="002D193A" w:rsidP="001F5286">
      <w:pPr>
        <w:pStyle w:val="Paragraphedeliste"/>
        <w:numPr>
          <w:ilvl w:val="1"/>
          <w:numId w:val="2"/>
        </w:numPr>
        <w:rPr>
          <w:rFonts w:cs="Arial"/>
          <w:b w:val="0"/>
          <w:szCs w:val="20"/>
        </w:rPr>
      </w:pPr>
      <w:r w:rsidRPr="00AB5610">
        <w:rPr>
          <w:rFonts w:cs="Arial"/>
          <w:b w:val="0"/>
          <w:szCs w:val="20"/>
        </w:rPr>
        <w:t>Occupation de ressortissants de pays tiers en séjour illégal.</w:t>
      </w:r>
    </w:p>
    <w:p w14:paraId="240CC265" w14:textId="77777777" w:rsidR="002D193A" w:rsidRPr="00AB5610" w:rsidRDefault="002D193A" w:rsidP="002D193A">
      <w:pPr>
        <w:pStyle w:val="Paragraphedeliste"/>
        <w:ind w:left="1440"/>
        <w:rPr>
          <w:rFonts w:cs="Arial"/>
          <w:b w:val="0"/>
          <w:szCs w:val="20"/>
        </w:rPr>
      </w:pPr>
    </w:p>
    <w:p w14:paraId="188A5B42" w14:textId="1EAC8E61" w:rsidR="002D193A" w:rsidRDefault="002D193A" w:rsidP="008E4F39">
      <w:pPr>
        <w:pStyle w:val="Paragraphedeliste"/>
        <w:rPr>
          <w:rFonts w:cs="Arial"/>
          <w:b w:val="0"/>
          <w:szCs w:val="20"/>
        </w:rPr>
      </w:pPr>
      <w:r>
        <w:rPr>
          <w:rFonts w:cs="Arial"/>
          <w:b w:val="0"/>
          <w:szCs w:val="20"/>
        </w:rPr>
        <w:t xml:space="preserve">A cet effet, le </w:t>
      </w:r>
      <w:r w:rsidR="00176DD5">
        <w:rPr>
          <w:rFonts w:cs="Arial"/>
          <w:b w:val="0"/>
          <w:szCs w:val="20"/>
        </w:rPr>
        <w:t xml:space="preserve">Candidat </w:t>
      </w:r>
      <w:r>
        <w:rPr>
          <w:rFonts w:cs="Arial"/>
          <w:b w:val="0"/>
          <w:szCs w:val="20"/>
        </w:rPr>
        <w:t xml:space="preserve">complète les déclarations reprises dans le formulaire </w:t>
      </w:r>
      <w:r w:rsidR="00DD5E05">
        <w:rPr>
          <w:rFonts w:cs="Arial"/>
          <w:b w:val="0"/>
          <w:szCs w:val="20"/>
        </w:rPr>
        <w:t>de candidature</w:t>
      </w:r>
      <w:r w:rsidR="00C87BFE">
        <w:rPr>
          <w:rFonts w:cs="Arial"/>
          <w:b w:val="0"/>
          <w:szCs w:val="20"/>
        </w:rPr>
        <w:t xml:space="preserve">. </w:t>
      </w:r>
      <w:r w:rsidRPr="00E20EDB">
        <w:rPr>
          <w:rFonts w:cs="Arial"/>
          <w:b w:val="0"/>
          <w:szCs w:val="20"/>
        </w:rPr>
        <w:t>Ces déclarations seront vérifiées dans le chef de</w:t>
      </w:r>
      <w:r>
        <w:rPr>
          <w:rFonts w:cs="Arial"/>
          <w:b w:val="0"/>
          <w:szCs w:val="20"/>
        </w:rPr>
        <w:t xml:space="preserve"> l’attributaire pressenti de la Concession, avant son attribution définitive. A cet effet, le PAN demandera la production d’un extrait de casier judiciaire ou tout document équivalent attestant de l’absence de condamnation ou décision précitées. </w:t>
      </w:r>
    </w:p>
    <w:p w14:paraId="0EDBC028" w14:textId="77777777" w:rsidR="002D193A" w:rsidRPr="00AB5610" w:rsidRDefault="002D193A" w:rsidP="002D193A">
      <w:pPr>
        <w:pStyle w:val="Paragraphedeliste"/>
        <w:ind w:left="1440"/>
        <w:rPr>
          <w:rFonts w:cs="Arial"/>
          <w:b w:val="0"/>
          <w:szCs w:val="20"/>
        </w:rPr>
      </w:pPr>
    </w:p>
    <w:p w14:paraId="1F677575" w14:textId="6D90EDC4" w:rsidR="002D193A" w:rsidRDefault="006D308F" w:rsidP="001F5286">
      <w:pPr>
        <w:pStyle w:val="Paragraphedeliste"/>
        <w:numPr>
          <w:ilvl w:val="0"/>
          <w:numId w:val="2"/>
        </w:numPr>
        <w:rPr>
          <w:rFonts w:cs="Arial"/>
          <w:b w:val="0"/>
          <w:szCs w:val="20"/>
        </w:rPr>
      </w:pPr>
      <w:r>
        <w:rPr>
          <w:rFonts w:cs="Arial"/>
          <w:b w:val="0"/>
          <w:szCs w:val="20"/>
        </w:rPr>
        <w:t>Le candidat</w:t>
      </w:r>
      <w:r w:rsidRPr="00AB5610">
        <w:rPr>
          <w:rFonts w:cs="Arial"/>
          <w:b w:val="0"/>
          <w:szCs w:val="20"/>
        </w:rPr>
        <w:t xml:space="preserve"> </w:t>
      </w:r>
      <w:r w:rsidR="002D193A" w:rsidRPr="006632BA">
        <w:rPr>
          <w:rFonts w:cs="Arial"/>
          <w:szCs w:val="20"/>
        </w:rPr>
        <w:t>n’a pas de dettes de cotisations de sécurité sociale à l’égard de l’ONSS ou de l’INASTI</w:t>
      </w:r>
      <w:r w:rsidR="002D193A" w:rsidRPr="006632BA">
        <w:rPr>
          <w:rStyle w:val="Appelnotedebasdep"/>
          <w:rFonts w:cs="Arial"/>
          <w:szCs w:val="20"/>
        </w:rPr>
        <w:footnoteReference w:id="2"/>
      </w:r>
      <w:r w:rsidR="002D193A" w:rsidRPr="006632BA">
        <w:rPr>
          <w:rFonts w:cs="Arial"/>
          <w:szCs w:val="20"/>
        </w:rPr>
        <w:t>, ni de dettes à l’égard du SPF Finances</w:t>
      </w:r>
      <w:r w:rsidR="002D193A" w:rsidRPr="006632BA">
        <w:rPr>
          <w:rStyle w:val="Appelnotedebasdep"/>
          <w:rFonts w:cs="Arial"/>
          <w:szCs w:val="20"/>
        </w:rPr>
        <w:footnoteReference w:id="3"/>
      </w:r>
      <w:r w:rsidR="002D193A">
        <w:rPr>
          <w:rFonts w:cs="Arial"/>
          <w:b w:val="0"/>
          <w:szCs w:val="20"/>
        </w:rPr>
        <w:t xml:space="preserve"> pour un montant supérieur à 3.000,00 euros ou, s’il est en situation de dette au sens précité, qui a </w:t>
      </w:r>
      <w:r w:rsidR="007270E0">
        <w:rPr>
          <w:rFonts w:cs="Arial"/>
          <w:b w:val="0"/>
          <w:szCs w:val="20"/>
        </w:rPr>
        <w:t>accepté</w:t>
      </w:r>
      <w:r w:rsidR="002D193A">
        <w:rPr>
          <w:rFonts w:cs="Arial"/>
          <w:b w:val="0"/>
          <w:szCs w:val="20"/>
        </w:rPr>
        <w:t xml:space="preserve"> de régulariser sa situation à la première demande du PAN. </w:t>
      </w:r>
      <w:r w:rsidR="002D193A" w:rsidRPr="00766920">
        <w:rPr>
          <w:rFonts w:cs="Arial"/>
          <w:b w:val="0"/>
          <w:szCs w:val="20"/>
        </w:rPr>
        <w:t>N’est pas en situation de dette</w:t>
      </w:r>
      <w:r w:rsidR="002D193A">
        <w:rPr>
          <w:rFonts w:cs="Arial"/>
          <w:b w:val="0"/>
          <w:szCs w:val="20"/>
        </w:rPr>
        <w:t>s</w:t>
      </w:r>
      <w:r w:rsidR="002D193A" w:rsidRPr="00766920">
        <w:rPr>
          <w:rFonts w:cs="Arial"/>
          <w:b w:val="0"/>
          <w:szCs w:val="20"/>
        </w:rPr>
        <w:t xml:space="preserve"> le </w:t>
      </w:r>
      <w:r w:rsidR="00176DD5">
        <w:rPr>
          <w:rFonts w:cs="Arial"/>
          <w:b w:val="0"/>
          <w:szCs w:val="20"/>
        </w:rPr>
        <w:t>Candidat</w:t>
      </w:r>
      <w:r w:rsidR="00176DD5" w:rsidRPr="00766920">
        <w:rPr>
          <w:rFonts w:cs="Arial"/>
          <w:b w:val="0"/>
          <w:szCs w:val="20"/>
        </w:rPr>
        <w:t xml:space="preserve"> </w:t>
      </w:r>
      <w:r w:rsidR="002D193A" w:rsidRPr="00766920">
        <w:rPr>
          <w:rFonts w:cs="Arial"/>
          <w:b w:val="0"/>
          <w:szCs w:val="20"/>
        </w:rPr>
        <w:t>qui dispose d’un plan d’apurement accepté par l’ONSS</w:t>
      </w:r>
      <w:r w:rsidR="002D193A">
        <w:rPr>
          <w:rFonts w:cs="Arial"/>
          <w:b w:val="0"/>
          <w:szCs w:val="20"/>
        </w:rPr>
        <w:t xml:space="preserve">, l’INASTI </w:t>
      </w:r>
      <w:r w:rsidR="002D193A" w:rsidRPr="00766920">
        <w:rPr>
          <w:rFonts w:cs="Arial"/>
          <w:b w:val="0"/>
          <w:szCs w:val="20"/>
        </w:rPr>
        <w:t>ou le SPF Finance</w:t>
      </w:r>
      <w:r w:rsidR="002D193A">
        <w:rPr>
          <w:rFonts w:cs="Arial"/>
          <w:b w:val="0"/>
          <w:szCs w:val="20"/>
        </w:rPr>
        <w:t>s</w:t>
      </w:r>
      <w:r w:rsidR="002D193A" w:rsidRPr="00766920">
        <w:rPr>
          <w:rFonts w:cs="Arial"/>
          <w:b w:val="0"/>
          <w:szCs w:val="20"/>
        </w:rPr>
        <w:t xml:space="preserve"> et qui le respecte.</w:t>
      </w:r>
    </w:p>
    <w:p w14:paraId="5F11C273" w14:textId="77777777" w:rsidR="002D193A" w:rsidRDefault="002D193A" w:rsidP="002D193A">
      <w:pPr>
        <w:pStyle w:val="Paragraphedeliste"/>
        <w:ind w:left="1440"/>
        <w:rPr>
          <w:rFonts w:cs="Arial"/>
          <w:b w:val="0"/>
          <w:szCs w:val="20"/>
        </w:rPr>
      </w:pPr>
    </w:p>
    <w:p w14:paraId="27798C52" w14:textId="1CCB3A9E" w:rsidR="0095653E" w:rsidRDefault="002D193A" w:rsidP="006F01F7">
      <w:pPr>
        <w:pStyle w:val="Paragraphedeliste"/>
        <w:ind w:left="708"/>
        <w:rPr>
          <w:rFonts w:cs="Arial"/>
          <w:szCs w:val="20"/>
        </w:rPr>
      </w:pPr>
      <w:r w:rsidRPr="00766920">
        <w:rPr>
          <w:rFonts w:cs="Arial"/>
          <w:b w:val="0"/>
          <w:szCs w:val="20"/>
        </w:rPr>
        <w:t xml:space="preserve">A cet effet, les </w:t>
      </w:r>
      <w:r w:rsidR="00AC4764">
        <w:rPr>
          <w:rFonts w:cs="Arial"/>
          <w:b w:val="0"/>
          <w:szCs w:val="20"/>
        </w:rPr>
        <w:t>Candidats</w:t>
      </w:r>
      <w:r w:rsidRPr="00766920">
        <w:rPr>
          <w:rFonts w:cs="Arial"/>
          <w:b w:val="0"/>
          <w:szCs w:val="20"/>
        </w:rPr>
        <w:t xml:space="preserve"> complètent les déclarations reprises dans le formulaire </w:t>
      </w:r>
      <w:r w:rsidR="004B7749">
        <w:rPr>
          <w:rFonts w:cs="Arial"/>
          <w:b w:val="0"/>
          <w:szCs w:val="20"/>
        </w:rPr>
        <w:t>de candidature</w:t>
      </w:r>
      <w:r w:rsidR="00C87BFE">
        <w:rPr>
          <w:rFonts w:cs="Arial"/>
          <w:b w:val="0"/>
          <w:szCs w:val="20"/>
        </w:rPr>
        <w:t xml:space="preserve">. </w:t>
      </w:r>
      <w:r>
        <w:rPr>
          <w:rFonts w:cs="Arial"/>
          <w:b w:val="0"/>
          <w:szCs w:val="20"/>
        </w:rPr>
        <w:t xml:space="preserve">Ces </w:t>
      </w:r>
      <w:r w:rsidRPr="006632BA">
        <w:rPr>
          <w:rFonts w:cs="Arial"/>
          <w:b w:val="0"/>
          <w:szCs w:val="20"/>
        </w:rPr>
        <w:t>déclarations seront vérifiées dans le chef de l’attributaire pressenti de la Concession, avant son attribution définitive, via la production d’attestations des autorités compétentes. Si</w:t>
      </w:r>
      <w:r>
        <w:rPr>
          <w:rFonts w:cs="Arial"/>
          <w:b w:val="0"/>
          <w:szCs w:val="20"/>
        </w:rPr>
        <w:t>,</w:t>
      </w:r>
      <w:r w:rsidRPr="006632BA">
        <w:rPr>
          <w:rFonts w:cs="Arial"/>
          <w:b w:val="0"/>
          <w:szCs w:val="20"/>
        </w:rPr>
        <w:t xml:space="preserve"> sur ces bases, le PAN constate l’existence d’une dette supérieure à 3.000,00 euros, il invitera le </w:t>
      </w:r>
      <w:r w:rsidR="00A5780F">
        <w:rPr>
          <w:rFonts w:cs="Arial"/>
          <w:b w:val="0"/>
          <w:szCs w:val="20"/>
        </w:rPr>
        <w:t>Candidat</w:t>
      </w:r>
      <w:r w:rsidRPr="006632BA">
        <w:rPr>
          <w:rFonts w:cs="Arial"/>
          <w:b w:val="0"/>
          <w:szCs w:val="20"/>
        </w:rPr>
        <w:t xml:space="preserve"> concerné à régulariser sa situation et à lui transmettre la preuve de cette régularisation dans les </w:t>
      </w:r>
      <w:r>
        <w:rPr>
          <w:rFonts w:cs="Arial"/>
          <w:b w:val="0"/>
          <w:szCs w:val="20"/>
        </w:rPr>
        <w:t>10 Jours</w:t>
      </w:r>
      <w:r w:rsidRPr="006632BA">
        <w:rPr>
          <w:rFonts w:cs="Arial"/>
          <w:b w:val="0"/>
          <w:szCs w:val="20"/>
        </w:rPr>
        <w:t xml:space="preserve"> de l’invitation qui lui aura été notifiée</w:t>
      </w:r>
      <w:r w:rsidRPr="00766920">
        <w:rPr>
          <w:rFonts w:cs="Arial"/>
          <w:szCs w:val="20"/>
        </w:rPr>
        <w:t xml:space="preserve">. </w:t>
      </w:r>
    </w:p>
    <w:p w14:paraId="637AF90E" w14:textId="77777777" w:rsidR="00846C5F" w:rsidRPr="006F01F7" w:rsidRDefault="00846C5F" w:rsidP="006F01F7">
      <w:pPr>
        <w:pStyle w:val="Paragraphedeliste"/>
        <w:ind w:left="708"/>
        <w:rPr>
          <w:rFonts w:cs="Arial"/>
          <w:szCs w:val="20"/>
        </w:rPr>
      </w:pPr>
    </w:p>
    <w:p w14:paraId="04CDE34F" w14:textId="2BD6753A" w:rsidR="00F918F5" w:rsidRPr="00F55AD7" w:rsidRDefault="007D0754" w:rsidP="00F55AD7">
      <w:pPr>
        <w:pStyle w:val="Titre1"/>
        <w:spacing w:before="360"/>
        <w:ind w:left="357" w:hanging="357"/>
        <w:contextualSpacing w:val="0"/>
      </w:pPr>
      <w:bookmarkStart w:id="8" w:name="_Toc204862939"/>
      <w:bookmarkStart w:id="9" w:name="_Toc232196554"/>
      <w:r w:rsidRPr="00F55AD7">
        <w:t>Visite du site</w:t>
      </w:r>
      <w:bookmarkEnd w:id="8"/>
      <w:bookmarkEnd w:id="9"/>
    </w:p>
    <w:p w14:paraId="266B4784" w14:textId="3412B469" w:rsidR="007D0754" w:rsidRDefault="007D0754" w:rsidP="007D0754">
      <w:pPr>
        <w:rPr>
          <w:rFonts w:cs="Arial"/>
          <w:szCs w:val="20"/>
        </w:rPr>
      </w:pPr>
      <w:r>
        <w:rPr>
          <w:lang w:val="fr-BE" w:eastAsia="en-US"/>
        </w:rPr>
        <w:t xml:space="preserve">Tout candidat potentiellement intéressé </w:t>
      </w:r>
      <w:r w:rsidRPr="003A0E48">
        <w:rPr>
          <w:lang w:val="fr-BE" w:eastAsia="en-US"/>
        </w:rPr>
        <w:t xml:space="preserve">doit réaliser </w:t>
      </w:r>
      <w:r w:rsidRPr="003A0E48">
        <w:rPr>
          <w:b/>
          <w:bCs/>
          <w:lang w:val="fr-BE" w:eastAsia="en-US"/>
        </w:rPr>
        <w:t>une visite du site préalable à la remise de sa candidature</w:t>
      </w:r>
      <w:r>
        <w:rPr>
          <w:lang w:val="fr-BE" w:eastAsia="en-US"/>
        </w:rPr>
        <w:t xml:space="preserve">. </w:t>
      </w:r>
      <w:r>
        <w:rPr>
          <w:rFonts w:cs="Arial"/>
          <w:szCs w:val="20"/>
        </w:rPr>
        <w:t xml:space="preserve">S’ils le souhaitent, les candidats peuvent prendre contact avec le PAN au 081/24.09.50 afin de fixer un rendez-vous sur site avec un membre du PAN. </w:t>
      </w:r>
    </w:p>
    <w:p w14:paraId="4A6C8077" w14:textId="1A3BADB1" w:rsidR="00846C5F" w:rsidRDefault="00846C5F" w:rsidP="007D0754">
      <w:pPr>
        <w:rPr>
          <w:rFonts w:cs="Arial"/>
          <w:szCs w:val="20"/>
        </w:rPr>
      </w:pPr>
      <w:r>
        <w:rPr>
          <w:rFonts w:cs="Arial"/>
          <w:szCs w:val="20"/>
        </w:rPr>
        <w:t xml:space="preserve">Toute question complémentaire peut être transmise au PAN pour le lundi </w:t>
      </w:r>
      <w:r w:rsidR="00B32BEE">
        <w:rPr>
          <w:rFonts w:cs="Arial"/>
          <w:szCs w:val="20"/>
        </w:rPr>
        <w:t xml:space="preserve">12 octobre </w:t>
      </w:r>
      <w:r w:rsidR="00950418">
        <w:rPr>
          <w:rFonts w:cs="Arial"/>
          <w:szCs w:val="20"/>
        </w:rPr>
        <w:t xml:space="preserve">2026 </w:t>
      </w:r>
      <w:r>
        <w:rPr>
          <w:rFonts w:cs="Arial"/>
          <w:szCs w:val="20"/>
        </w:rPr>
        <w:t>au plus tard</w:t>
      </w:r>
    </w:p>
    <w:p w14:paraId="6A19C46A" w14:textId="77777777" w:rsidR="00846C5F" w:rsidRDefault="00846C5F" w:rsidP="007D0754">
      <w:pPr>
        <w:rPr>
          <w:rFonts w:cs="Arial"/>
          <w:szCs w:val="20"/>
        </w:rPr>
      </w:pPr>
    </w:p>
    <w:p w14:paraId="5570CF4F" w14:textId="50982369" w:rsidR="00846C5F" w:rsidRPr="00846C5F" w:rsidRDefault="00C935B7" w:rsidP="00846C5F">
      <w:pPr>
        <w:pStyle w:val="Titre1"/>
        <w:spacing w:before="360"/>
        <w:ind w:left="357" w:hanging="357"/>
        <w:contextualSpacing w:val="0"/>
      </w:pPr>
      <w:bookmarkStart w:id="10" w:name="_Toc204178132"/>
      <w:bookmarkStart w:id="11" w:name="_Toc204178179"/>
      <w:bookmarkStart w:id="12" w:name="_Toc204178209"/>
      <w:bookmarkStart w:id="13" w:name="_Toc204782898"/>
      <w:bookmarkStart w:id="14" w:name="_Toc204178133"/>
      <w:bookmarkStart w:id="15" w:name="_Toc204178180"/>
      <w:bookmarkStart w:id="16" w:name="_Toc204178210"/>
      <w:bookmarkStart w:id="17" w:name="_Toc204782899"/>
      <w:bookmarkStart w:id="18" w:name="_Toc204862940"/>
      <w:bookmarkStart w:id="19" w:name="_Toc232196555"/>
      <w:bookmarkEnd w:id="10"/>
      <w:bookmarkEnd w:id="11"/>
      <w:bookmarkEnd w:id="12"/>
      <w:bookmarkEnd w:id="13"/>
      <w:bookmarkEnd w:id="14"/>
      <w:bookmarkEnd w:id="15"/>
      <w:bookmarkEnd w:id="16"/>
      <w:bookmarkEnd w:id="17"/>
      <w:r w:rsidRPr="00AB5610">
        <w:t xml:space="preserve">Modalités d’introduction des </w:t>
      </w:r>
      <w:r w:rsidR="00AA114E">
        <w:t>candidatures</w:t>
      </w:r>
      <w:bookmarkEnd w:id="18"/>
      <w:bookmarkEnd w:id="19"/>
      <w:r w:rsidR="00AA114E" w:rsidRPr="00AB5610">
        <w:t xml:space="preserve"> </w:t>
      </w:r>
    </w:p>
    <w:p w14:paraId="0DD66630" w14:textId="69953AC1" w:rsidR="00C935B7" w:rsidRPr="00AB5610" w:rsidRDefault="00C935B7" w:rsidP="00C0441E">
      <w:pPr>
        <w:rPr>
          <w:rFonts w:cs="Arial"/>
          <w:szCs w:val="20"/>
          <w:lang w:val="fr-BE"/>
        </w:rPr>
      </w:pPr>
      <w:r w:rsidRPr="00AB5610">
        <w:rPr>
          <w:rFonts w:cs="Arial"/>
          <w:szCs w:val="20"/>
          <w:lang w:val="fr-BE"/>
        </w:rPr>
        <w:t>L</w:t>
      </w:r>
      <w:r w:rsidR="00225005">
        <w:rPr>
          <w:rFonts w:cs="Arial"/>
          <w:szCs w:val="20"/>
          <w:lang w:val="fr-BE"/>
        </w:rPr>
        <w:t xml:space="preserve">’opérateur qui </w:t>
      </w:r>
      <w:r w:rsidRPr="00AB5610">
        <w:rPr>
          <w:rFonts w:cs="Arial"/>
          <w:szCs w:val="20"/>
          <w:lang w:val="fr-BE"/>
        </w:rPr>
        <w:t xml:space="preserve">désire introduire </w:t>
      </w:r>
      <w:r w:rsidR="005A299F">
        <w:rPr>
          <w:rFonts w:cs="Arial"/>
          <w:szCs w:val="20"/>
          <w:lang w:val="fr-BE"/>
        </w:rPr>
        <w:t xml:space="preserve">sa candidature </w:t>
      </w:r>
      <w:r w:rsidR="00172407">
        <w:rPr>
          <w:rFonts w:cs="Arial"/>
          <w:szCs w:val="20"/>
          <w:lang w:val="fr-BE"/>
        </w:rPr>
        <w:t>:</w:t>
      </w:r>
    </w:p>
    <w:p w14:paraId="2513F61F" w14:textId="3E4EA208" w:rsidR="00C935B7" w:rsidRPr="00AB5610" w:rsidRDefault="00C935B7" w:rsidP="001F5286">
      <w:pPr>
        <w:pStyle w:val="Paragraphedeliste"/>
        <w:numPr>
          <w:ilvl w:val="0"/>
          <w:numId w:val="2"/>
        </w:numPr>
        <w:rPr>
          <w:rFonts w:cs="Arial"/>
          <w:b w:val="0"/>
          <w:szCs w:val="20"/>
        </w:rPr>
      </w:pPr>
      <w:r w:rsidRPr="00AB5610">
        <w:rPr>
          <w:rFonts w:cs="Arial"/>
          <w:b w:val="0"/>
          <w:szCs w:val="20"/>
        </w:rPr>
        <w:t xml:space="preserve">Complète, date et signe le formulaire </w:t>
      </w:r>
      <w:r w:rsidR="005A299F">
        <w:rPr>
          <w:rFonts w:cs="Arial"/>
          <w:b w:val="0"/>
          <w:szCs w:val="20"/>
        </w:rPr>
        <w:t>de candidature</w:t>
      </w:r>
      <w:r w:rsidRPr="00AB5610">
        <w:rPr>
          <w:rFonts w:cs="Arial"/>
          <w:b w:val="0"/>
          <w:szCs w:val="20"/>
        </w:rPr>
        <w:t xml:space="preserve"> annexé à la présente</w:t>
      </w:r>
      <w:r w:rsidR="0033623A">
        <w:rPr>
          <w:rFonts w:cs="Arial"/>
          <w:b w:val="0"/>
          <w:szCs w:val="20"/>
        </w:rPr>
        <w:t> ;</w:t>
      </w:r>
    </w:p>
    <w:p w14:paraId="09D5D6A9" w14:textId="052223CF" w:rsidR="00DC79E1" w:rsidRPr="00AB5610" w:rsidRDefault="00C935B7" w:rsidP="001F5286">
      <w:pPr>
        <w:pStyle w:val="Paragraphedeliste"/>
        <w:numPr>
          <w:ilvl w:val="0"/>
          <w:numId w:val="2"/>
        </w:numPr>
        <w:rPr>
          <w:rFonts w:cs="Arial"/>
          <w:szCs w:val="20"/>
        </w:rPr>
      </w:pPr>
      <w:r w:rsidRPr="00AB5610">
        <w:rPr>
          <w:rFonts w:cs="Arial"/>
          <w:b w:val="0"/>
          <w:szCs w:val="20"/>
        </w:rPr>
        <w:t xml:space="preserve">Joint à ce formulaire </w:t>
      </w:r>
      <w:r w:rsidR="00F10BB6" w:rsidRPr="00CD2F07">
        <w:rPr>
          <w:rFonts w:cs="Arial"/>
          <w:b w:val="0"/>
          <w:szCs w:val="20"/>
        </w:rPr>
        <w:t xml:space="preserve">TOUS </w:t>
      </w:r>
      <w:r w:rsidRPr="00CD2F07">
        <w:rPr>
          <w:rFonts w:cs="Arial"/>
          <w:b w:val="0"/>
          <w:szCs w:val="20"/>
        </w:rPr>
        <w:t>les documents</w:t>
      </w:r>
      <w:r w:rsidRPr="00AB5610">
        <w:rPr>
          <w:rFonts w:cs="Arial"/>
          <w:b w:val="0"/>
          <w:szCs w:val="20"/>
        </w:rPr>
        <w:t xml:space="preserve"> qui y sont listés, dûment datés, signés par le </w:t>
      </w:r>
      <w:r w:rsidR="008C0E46">
        <w:rPr>
          <w:rFonts w:cs="Arial"/>
          <w:b w:val="0"/>
          <w:szCs w:val="20"/>
        </w:rPr>
        <w:t>Candidat</w:t>
      </w:r>
      <w:r w:rsidRPr="00AB5610">
        <w:rPr>
          <w:rFonts w:cs="Arial"/>
          <w:szCs w:val="20"/>
        </w:rPr>
        <w:t xml:space="preserve">. </w:t>
      </w:r>
    </w:p>
    <w:p w14:paraId="6B98CB3D" w14:textId="3009A043" w:rsidR="00224897" w:rsidRPr="008B0D2B" w:rsidRDefault="00224897" w:rsidP="00224897">
      <w:pPr>
        <w:rPr>
          <w:rFonts w:cs="Arial"/>
          <w:szCs w:val="20"/>
        </w:rPr>
      </w:pPr>
      <w:r w:rsidRPr="008B0D2B">
        <w:rPr>
          <w:rFonts w:cs="Arial"/>
          <w:szCs w:val="20"/>
        </w:rPr>
        <w:t xml:space="preserve">Les </w:t>
      </w:r>
      <w:r w:rsidR="005A299F">
        <w:rPr>
          <w:rFonts w:cs="Arial"/>
          <w:szCs w:val="20"/>
        </w:rPr>
        <w:t>candidatures</w:t>
      </w:r>
      <w:r w:rsidRPr="008B0D2B">
        <w:rPr>
          <w:rFonts w:cs="Arial"/>
          <w:szCs w:val="20"/>
        </w:rPr>
        <w:t xml:space="preserve"> doivent être établies en un original papier et </w:t>
      </w:r>
      <w:r w:rsidR="00D5664F">
        <w:rPr>
          <w:rFonts w:cs="Arial"/>
          <w:szCs w:val="20"/>
        </w:rPr>
        <w:t xml:space="preserve">envoyées également par mail </w:t>
      </w:r>
      <w:r w:rsidR="003A0E48">
        <w:rPr>
          <w:rFonts w:cs="Arial"/>
          <w:szCs w:val="20"/>
        </w:rPr>
        <w:t xml:space="preserve">aux </w:t>
      </w:r>
      <w:r w:rsidR="00D5664F">
        <w:rPr>
          <w:rFonts w:cs="Arial"/>
          <w:szCs w:val="20"/>
        </w:rPr>
        <w:t>adresse</w:t>
      </w:r>
      <w:r w:rsidR="003A0E48">
        <w:rPr>
          <w:rFonts w:cs="Arial"/>
          <w:szCs w:val="20"/>
        </w:rPr>
        <w:t>s</w:t>
      </w:r>
      <w:r w:rsidR="00D5664F">
        <w:rPr>
          <w:rFonts w:cs="Arial"/>
          <w:szCs w:val="20"/>
        </w:rPr>
        <w:t xml:space="preserve"> </w:t>
      </w:r>
      <w:hyperlink r:id="rId19" w:history="1">
        <w:r w:rsidR="003D5A09" w:rsidRPr="002261FF">
          <w:rPr>
            <w:rStyle w:val="Lienhypertexte"/>
            <w:rFonts w:cs="Arial"/>
            <w:szCs w:val="20"/>
          </w:rPr>
          <w:t>afwiame@portnamur.be</w:t>
        </w:r>
      </w:hyperlink>
      <w:r w:rsidR="003D5A09">
        <w:rPr>
          <w:rFonts w:cs="Arial"/>
          <w:szCs w:val="20"/>
        </w:rPr>
        <w:t xml:space="preserve"> et </w:t>
      </w:r>
      <w:hyperlink r:id="rId20" w:history="1">
        <w:r w:rsidR="003A0E48" w:rsidRPr="00A1026A">
          <w:rPr>
            <w:rStyle w:val="Lienhypertexte"/>
            <w:rFonts w:cs="Arial"/>
            <w:szCs w:val="20"/>
          </w:rPr>
          <w:t>info@portnamur.be</w:t>
        </w:r>
      </w:hyperlink>
      <w:r w:rsidR="003A0E48">
        <w:rPr>
          <w:rFonts w:cs="Arial"/>
          <w:szCs w:val="20"/>
        </w:rPr>
        <w:t xml:space="preserve"> .</w:t>
      </w:r>
    </w:p>
    <w:p w14:paraId="5FB9C5B0" w14:textId="3F0AD482" w:rsidR="00224897" w:rsidRDefault="00224897" w:rsidP="00224897">
      <w:pPr>
        <w:rPr>
          <w:rFonts w:cs="Arial"/>
          <w:szCs w:val="20"/>
        </w:rPr>
      </w:pPr>
      <w:r w:rsidRPr="008B0D2B">
        <w:rPr>
          <w:rFonts w:cs="Arial"/>
          <w:szCs w:val="20"/>
        </w:rPr>
        <w:t>En cas de discordance entre l</w:t>
      </w:r>
      <w:r>
        <w:rPr>
          <w:rFonts w:cs="Arial"/>
          <w:szCs w:val="20"/>
        </w:rPr>
        <w:t>’original</w:t>
      </w:r>
      <w:r w:rsidR="0057693B">
        <w:rPr>
          <w:rFonts w:cs="Arial"/>
          <w:szCs w:val="20"/>
        </w:rPr>
        <w:t xml:space="preserve"> papier</w:t>
      </w:r>
      <w:r>
        <w:rPr>
          <w:rFonts w:cs="Arial"/>
          <w:szCs w:val="20"/>
        </w:rPr>
        <w:t xml:space="preserve"> et la</w:t>
      </w:r>
      <w:r w:rsidR="00D5664F">
        <w:rPr>
          <w:rFonts w:cs="Arial"/>
          <w:szCs w:val="20"/>
        </w:rPr>
        <w:t xml:space="preserve"> version reçue par mail</w:t>
      </w:r>
      <w:r w:rsidRPr="008B0D2B">
        <w:rPr>
          <w:rFonts w:cs="Arial"/>
          <w:szCs w:val="20"/>
        </w:rPr>
        <w:t>, l’original papier fait foi.</w:t>
      </w:r>
    </w:p>
    <w:p w14:paraId="74E1EBBE" w14:textId="77777777" w:rsidR="00224897" w:rsidRPr="008B0D2B" w:rsidRDefault="00224897" w:rsidP="00224897">
      <w:pPr>
        <w:rPr>
          <w:rFonts w:cs="Arial"/>
          <w:szCs w:val="20"/>
        </w:rPr>
      </w:pPr>
    </w:p>
    <w:p w14:paraId="1A1DCD10" w14:textId="0DC81025" w:rsidR="00224897" w:rsidRPr="009F6589" w:rsidRDefault="00224897" w:rsidP="00224897">
      <w:pPr>
        <w:rPr>
          <w:rFonts w:cs="Arial"/>
          <w:b/>
          <w:bCs/>
          <w:szCs w:val="20"/>
        </w:rPr>
      </w:pPr>
      <w:r w:rsidRPr="008B0D2B">
        <w:rPr>
          <w:rFonts w:cs="Arial"/>
          <w:szCs w:val="20"/>
        </w:rPr>
        <w:lastRenderedPageBreak/>
        <w:t xml:space="preserve">L’original </w:t>
      </w:r>
      <w:r w:rsidR="00D5664F">
        <w:rPr>
          <w:rFonts w:cs="Arial"/>
          <w:szCs w:val="20"/>
        </w:rPr>
        <w:t>est glissé</w:t>
      </w:r>
      <w:r w:rsidRPr="008B0D2B">
        <w:rPr>
          <w:rFonts w:cs="Arial"/>
          <w:szCs w:val="20"/>
        </w:rPr>
        <w:t xml:space="preserve"> dans une enveloppe portant la </w:t>
      </w:r>
      <w:r w:rsidRPr="009F6589">
        <w:rPr>
          <w:rFonts w:cs="Arial"/>
          <w:b/>
          <w:bCs/>
          <w:szCs w:val="20"/>
        </w:rPr>
        <w:t>mention «</w:t>
      </w:r>
      <w:r w:rsidR="00F55AD7">
        <w:rPr>
          <w:rFonts w:cs="Arial"/>
          <w:b/>
          <w:bCs/>
          <w:szCs w:val="20"/>
        </w:rPr>
        <w:t> </w:t>
      </w:r>
      <w:r w:rsidR="00D5664F" w:rsidRPr="00B623D6">
        <w:rPr>
          <w:rFonts w:cs="Arial"/>
          <w:b/>
          <w:bCs/>
          <w:color w:val="4472C4" w:themeColor="accent1"/>
          <w:szCs w:val="20"/>
        </w:rPr>
        <w:t xml:space="preserve">CANDIDATURE </w:t>
      </w:r>
      <w:r w:rsidRPr="00B623D6">
        <w:rPr>
          <w:rFonts w:cs="Arial"/>
          <w:b/>
          <w:bCs/>
          <w:color w:val="4472C4" w:themeColor="accent1"/>
          <w:szCs w:val="20"/>
        </w:rPr>
        <w:t>–</w:t>
      </w:r>
      <w:r w:rsidR="009F6589" w:rsidRPr="00B623D6">
        <w:rPr>
          <w:b/>
          <w:bCs/>
          <w:color w:val="4472C4" w:themeColor="accent1"/>
        </w:rPr>
        <w:t xml:space="preserve"> </w:t>
      </w:r>
      <w:r w:rsidR="00147B7D" w:rsidRPr="00B623D6">
        <w:rPr>
          <w:b/>
          <w:bCs/>
          <w:color w:val="4472C4" w:themeColor="accent1"/>
        </w:rPr>
        <w:t>PAN-202</w:t>
      </w:r>
      <w:r w:rsidR="00E56099">
        <w:rPr>
          <w:b/>
          <w:bCs/>
          <w:color w:val="4472C4" w:themeColor="accent1"/>
        </w:rPr>
        <w:t>6</w:t>
      </w:r>
      <w:r w:rsidR="00147B7D" w:rsidRPr="00B623D6">
        <w:rPr>
          <w:b/>
          <w:bCs/>
          <w:color w:val="4472C4" w:themeColor="accent1"/>
        </w:rPr>
        <w:t>/</w:t>
      </w:r>
      <w:proofErr w:type="spellStart"/>
      <w:r w:rsidR="00F55AD7">
        <w:rPr>
          <w:b/>
          <w:bCs/>
          <w:color w:val="4472C4" w:themeColor="accent1"/>
        </w:rPr>
        <w:t>AuvelaisBvdEur</w:t>
      </w:r>
      <w:proofErr w:type="spellEnd"/>
      <w:r w:rsidR="00F55AD7">
        <w:rPr>
          <w:b/>
          <w:bCs/>
          <w:color w:val="4472C4" w:themeColor="accent1"/>
        </w:rPr>
        <w:t> </w:t>
      </w:r>
      <w:r w:rsidR="009F6589">
        <w:rPr>
          <w:b/>
          <w:bCs/>
        </w:rPr>
        <w:t>» </w:t>
      </w:r>
    </w:p>
    <w:p w14:paraId="26364273" w14:textId="3CBFB82F" w:rsidR="00224897" w:rsidRPr="008B0D2B" w:rsidRDefault="00224897" w:rsidP="00224897">
      <w:pPr>
        <w:rPr>
          <w:rFonts w:cs="Arial"/>
          <w:szCs w:val="20"/>
        </w:rPr>
      </w:pPr>
      <w:r>
        <w:rPr>
          <w:rFonts w:cs="Arial"/>
          <w:szCs w:val="20"/>
        </w:rPr>
        <w:t xml:space="preserve">Elle </w:t>
      </w:r>
      <w:r w:rsidR="00D5664F">
        <w:rPr>
          <w:rFonts w:cs="Arial"/>
          <w:szCs w:val="20"/>
        </w:rPr>
        <w:t xml:space="preserve">est </w:t>
      </w:r>
      <w:r>
        <w:rPr>
          <w:rFonts w:cs="Arial"/>
          <w:szCs w:val="20"/>
        </w:rPr>
        <w:t>introduite</w:t>
      </w:r>
      <w:r w:rsidR="00D5664F">
        <w:rPr>
          <w:rFonts w:cs="Arial"/>
          <w:szCs w:val="20"/>
        </w:rPr>
        <w:t xml:space="preserve"> </w:t>
      </w:r>
      <w:r w:rsidRPr="008B0D2B">
        <w:rPr>
          <w:rFonts w:cs="Arial"/>
          <w:szCs w:val="20"/>
        </w:rPr>
        <w:t>soit par porteur, soit par la poste.</w:t>
      </w:r>
    </w:p>
    <w:p w14:paraId="0A9FEA4E" w14:textId="77777777" w:rsidR="00224897" w:rsidRDefault="00224897" w:rsidP="00224897">
      <w:pPr>
        <w:rPr>
          <w:rFonts w:cs="Arial"/>
          <w:szCs w:val="20"/>
        </w:rPr>
      </w:pPr>
    </w:p>
    <w:p w14:paraId="33EC727A" w14:textId="4F200567" w:rsidR="00224897" w:rsidRPr="008B0D2B" w:rsidRDefault="00224897" w:rsidP="00224897">
      <w:pPr>
        <w:rPr>
          <w:rFonts w:cs="Arial"/>
          <w:szCs w:val="20"/>
        </w:rPr>
      </w:pPr>
      <w:r w:rsidRPr="008B0D2B">
        <w:rPr>
          <w:rFonts w:cs="Arial"/>
          <w:szCs w:val="20"/>
        </w:rPr>
        <w:t xml:space="preserve">En cas de remise </w:t>
      </w:r>
      <w:r w:rsidR="00D5664F">
        <w:rPr>
          <w:rFonts w:cs="Arial"/>
          <w:szCs w:val="20"/>
        </w:rPr>
        <w:t>d’une candidature</w:t>
      </w:r>
      <w:r w:rsidR="00D5664F" w:rsidRPr="008B0D2B">
        <w:rPr>
          <w:rFonts w:cs="Arial"/>
          <w:szCs w:val="20"/>
        </w:rPr>
        <w:t xml:space="preserve"> </w:t>
      </w:r>
      <w:r w:rsidRPr="008B0D2B">
        <w:rPr>
          <w:rFonts w:cs="Arial"/>
          <w:szCs w:val="20"/>
        </w:rPr>
        <w:t xml:space="preserve">par porteur, les enveloppes précitées sont déposées pendant les heures d’ouverture de bureau (de </w:t>
      </w:r>
      <w:r w:rsidR="0057693B">
        <w:rPr>
          <w:rFonts w:cs="Arial"/>
          <w:szCs w:val="20"/>
        </w:rPr>
        <w:t>09h00</w:t>
      </w:r>
      <w:r w:rsidRPr="008B0D2B">
        <w:rPr>
          <w:rFonts w:cs="Arial"/>
          <w:szCs w:val="20"/>
        </w:rPr>
        <w:t xml:space="preserve"> à 16h00), tous les jours de la semaine, au</w:t>
      </w:r>
      <w:r w:rsidR="00405C7C">
        <w:rPr>
          <w:rFonts w:cs="Arial"/>
          <w:szCs w:val="20"/>
        </w:rPr>
        <w:t> :</w:t>
      </w:r>
    </w:p>
    <w:p w14:paraId="10F07862" w14:textId="77777777" w:rsidR="00224897" w:rsidRPr="0057693B" w:rsidRDefault="00224897" w:rsidP="00625AEA">
      <w:pPr>
        <w:ind w:left="1416"/>
        <w:jc w:val="left"/>
        <w:rPr>
          <w:rFonts w:cs="Arial"/>
          <w:b/>
          <w:bCs/>
          <w:szCs w:val="20"/>
        </w:rPr>
      </w:pPr>
      <w:r w:rsidRPr="0057693B">
        <w:rPr>
          <w:rFonts w:cs="Arial"/>
          <w:b/>
          <w:bCs/>
          <w:szCs w:val="20"/>
        </w:rPr>
        <w:t>Port Autonome de Namur Place Léopold</w:t>
      </w:r>
      <w:r w:rsidR="001D1E7B" w:rsidRPr="0057693B">
        <w:rPr>
          <w:rFonts w:cs="Arial"/>
          <w:b/>
          <w:bCs/>
          <w:szCs w:val="20"/>
        </w:rPr>
        <w:t>, 3</w:t>
      </w:r>
    </w:p>
    <w:p w14:paraId="7446F4B5" w14:textId="77777777" w:rsidR="00224897" w:rsidRPr="0057693B" w:rsidRDefault="00224897" w:rsidP="00625AEA">
      <w:pPr>
        <w:ind w:left="1416"/>
        <w:jc w:val="left"/>
        <w:rPr>
          <w:rFonts w:cs="Arial"/>
          <w:b/>
          <w:bCs/>
          <w:szCs w:val="20"/>
        </w:rPr>
      </w:pPr>
      <w:r w:rsidRPr="0057693B">
        <w:rPr>
          <w:rFonts w:cs="Arial"/>
          <w:b/>
          <w:bCs/>
          <w:szCs w:val="20"/>
        </w:rPr>
        <w:t>4ème étage, secrétariat</w:t>
      </w:r>
    </w:p>
    <w:p w14:paraId="6126AAEE" w14:textId="77777777" w:rsidR="00224897" w:rsidRPr="0057693B" w:rsidRDefault="00224897" w:rsidP="00625AEA">
      <w:pPr>
        <w:ind w:left="1416"/>
        <w:jc w:val="left"/>
        <w:rPr>
          <w:rFonts w:cs="Arial"/>
          <w:b/>
          <w:bCs/>
          <w:szCs w:val="20"/>
        </w:rPr>
      </w:pPr>
      <w:r w:rsidRPr="0057693B">
        <w:rPr>
          <w:rFonts w:cs="Arial"/>
          <w:b/>
          <w:bCs/>
          <w:szCs w:val="20"/>
        </w:rPr>
        <w:t>5000 Namur</w:t>
      </w:r>
    </w:p>
    <w:p w14:paraId="23784AF3" w14:textId="77777777" w:rsidR="00224897" w:rsidRDefault="00224897" w:rsidP="00224897">
      <w:pPr>
        <w:rPr>
          <w:rFonts w:cs="Arial"/>
          <w:szCs w:val="20"/>
        </w:rPr>
      </w:pPr>
    </w:p>
    <w:p w14:paraId="58E001A0" w14:textId="1781FE06" w:rsidR="00224897" w:rsidRPr="008B0D2B" w:rsidRDefault="00452CD4" w:rsidP="00224897">
      <w:pPr>
        <w:rPr>
          <w:rFonts w:cs="Arial"/>
          <w:szCs w:val="20"/>
        </w:rPr>
      </w:pPr>
      <w:r>
        <w:rPr>
          <w:rFonts w:cs="Arial"/>
          <w:szCs w:val="20"/>
        </w:rPr>
        <w:t xml:space="preserve">En cas d’envoi </w:t>
      </w:r>
      <w:r w:rsidR="00224897" w:rsidRPr="008B0D2B">
        <w:rPr>
          <w:rFonts w:cs="Arial"/>
          <w:szCs w:val="20"/>
        </w:rPr>
        <w:t>par pli postal</w:t>
      </w:r>
      <w:r>
        <w:rPr>
          <w:rFonts w:cs="Arial"/>
          <w:szCs w:val="20"/>
        </w:rPr>
        <w:t xml:space="preserve">, la candidature est </w:t>
      </w:r>
      <w:r w:rsidR="00224897" w:rsidRPr="008B0D2B">
        <w:rPr>
          <w:rFonts w:cs="Arial"/>
          <w:szCs w:val="20"/>
        </w:rPr>
        <w:t>adressée à</w:t>
      </w:r>
      <w:r w:rsidR="0057693B">
        <w:rPr>
          <w:rFonts w:cs="Arial"/>
          <w:szCs w:val="20"/>
        </w:rPr>
        <w:t> :</w:t>
      </w:r>
    </w:p>
    <w:p w14:paraId="24AB3D8E" w14:textId="77777777" w:rsidR="00224897" w:rsidRPr="0057693B" w:rsidRDefault="00224897" w:rsidP="00625AEA">
      <w:pPr>
        <w:ind w:left="1416"/>
        <w:jc w:val="left"/>
        <w:rPr>
          <w:rFonts w:cs="Arial"/>
          <w:b/>
          <w:bCs/>
          <w:szCs w:val="20"/>
        </w:rPr>
      </w:pPr>
      <w:r w:rsidRPr="0057693B">
        <w:rPr>
          <w:rFonts w:cs="Arial"/>
          <w:b/>
          <w:bCs/>
          <w:szCs w:val="20"/>
        </w:rPr>
        <w:t xml:space="preserve">Port Autonome de Namur </w:t>
      </w:r>
    </w:p>
    <w:p w14:paraId="58652FAD" w14:textId="77777777" w:rsidR="00224897" w:rsidRPr="0057693B" w:rsidRDefault="00224897" w:rsidP="00625AEA">
      <w:pPr>
        <w:ind w:left="1416"/>
        <w:jc w:val="left"/>
        <w:rPr>
          <w:rFonts w:cs="Arial"/>
          <w:b/>
          <w:bCs/>
          <w:szCs w:val="20"/>
        </w:rPr>
      </w:pPr>
      <w:r w:rsidRPr="0057693B">
        <w:rPr>
          <w:rFonts w:cs="Arial"/>
          <w:b/>
          <w:bCs/>
          <w:szCs w:val="20"/>
        </w:rPr>
        <w:t xml:space="preserve">A l’attention de </w:t>
      </w:r>
      <w:r w:rsidR="009F6589">
        <w:rPr>
          <w:rFonts w:cs="Arial"/>
          <w:b/>
          <w:bCs/>
          <w:szCs w:val="20"/>
        </w:rPr>
        <w:t>Madame A.-F. WIAME</w:t>
      </w:r>
    </w:p>
    <w:p w14:paraId="3CE2D770" w14:textId="77777777" w:rsidR="00224897" w:rsidRPr="0057693B" w:rsidRDefault="00224897" w:rsidP="00625AEA">
      <w:pPr>
        <w:ind w:left="1416"/>
        <w:jc w:val="left"/>
        <w:rPr>
          <w:rFonts w:cs="Arial"/>
          <w:b/>
          <w:bCs/>
          <w:szCs w:val="20"/>
        </w:rPr>
      </w:pPr>
      <w:r w:rsidRPr="0057693B">
        <w:rPr>
          <w:rFonts w:cs="Arial"/>
          <w:b/>
          <w:bCs/>
          <w:szCs w:val="20"/>
        </w:rPr>
        <w:t>Place Léopold</w:t>
      </w:r>
      <w:r w:rsidR="001D1E7B" w:rsidRPr="0057693B">
        <w:rPr>
          <w:rFonts w:cs="Arial"/>
          <w:b/>
          <w:bCs/>
          <w:szCs w:val="20"/>
        </w:rPr>
        <w:t>, 3</w:t>
      </w:r>
    </w:p>
    <w:p w14:paraId="656FCA7D" w14:textId="77777777" w:rsidR="00224897" w:rsidRDefault="00224897" w:rsidP="00625AEA">
      <w:pPr>
        <w:ind w:left="1416"/>
        <w:jc w:val="left"/>
        <w:rPr>
          <w:rFonts w:cs="Arial"/>
          <w:szCs w:val="20"/>
        </w:rPr>
      </w:pPr>
      <w:r w:rsidRPr="0057693B">
        <w:rPr>
          <w:rFonts w:cs="Arial"/>
          <w:b/>
          <w:bCs/>
          <w:szCs w:val="20"/>
        </w:rPr>
        <w:t xml:space="preserve">5000 Namur </w:t>
      </w:r>
    </w:p>
    <w:p w14:paraId="0CB7FF58" w14:textId="77777777" w:rsidR="00C935B7" w:rsidRPr="00AB5610" w:rsidRDefault="00C935B7" w:rsidP="001D4F62">
      <w:pPr>
        <w:rPr>
          <w:rFonts w:cs="Arial"/>
          <w:szCs w:val="20"/>
        </w:rPr>
      </w:pPr>
    </w:p>
    <w:p w14:paraId="09CB95F5" w14:textId="6671CE0F" w:rsidR="00224897" w:rsidRPr="00224897" w:rsidRDefault="00224897" w:rsidP="00224897">
      <w:pPr>
        <w:rPr>
          <w:rFonts w:cs="Arial"/>
          <w:szCs w:val="20"/>
        </w:rPr>
      </w:pPr>
      <w:r w:rsidRPr="00CC7A36">
        <w:rPr>
          <w:rFonts w:cs="Arial"/>
          <w:szCs w:val="20"/>
        </w:rPr>
        <w:t xml:space="preserve">Les </w:t>
      </w:r>
      <w:r w:rsidR="002B6E93">
        <w:rPr>
          <w:rFonts w:cs="Arial"/>
          <w:szCs w:val="20"/>
        </w:rPr>
        <w:t>candidatures</w:t>
      </w:r>
      <w:r w:rsidR="002B6E93" w:rsidRPr="00CC7A36">
        <w:rPr>
          <w:rFonts w:cs="Arial"/>
          <w:szCs w:val="20"/>
        </w:rPr>
        <w:t xml:space="preserve"> </w:t>
      </w:r>
      <w:r w:rsidRPr="00CC7A36">
        <w:rPr>
          <w:rFonts w:cs="Arial"/>
          <w:szCs w:val="20"/>
        </w:rPr>
        <w:t xml:space="preserve">doivent être réceptionnées par le PAN </w:t>
      </w:r>
      <w:r w:rsidRPr="00950418">
        <w:rPr>
          <w:rFonts w:cs="Arial"/>
          <w:b/>
          <w:color w:val="000000" w:themeColor="text1"/>
          <w:szCs w:val="20"/>
          <w:u w:val="single"/>
        </w:rPr>
        <w:t xml:space="preserve">au plus tard pour </w:t>
      </w:r>
      <w:r w:rsidR="00D83D07" w:rsidRPr="00950418">
        <w:rPr>
          <w:rFonts w:cs="Arial"/>
          <w:b/>
          <w:color w:val="000000" w:themeColor="text1"/>
          <w:szCs w:val="20"/>
          <w:u w:val="single"/>
        </w:rPr>
        <w:t xml:space="preserve">le </w:t>
      </w:r>
      <w:r w:rsidR="00130E81" w:rsidRPr="00950418">
        <w:rPr>
          <w:rFonts w:cs="Arial"/>
          <w:b/>
          <w:color w:val="000000" w:themeColor="text1"/>
          <w:szCs w:val="20"/>
          <w:u w:val="single"/>
        </w:rPr>
        <w:t>lundi</w:t>
      </w:r>
      <w:r w:rsidR="00D83D07" w:rsidRPr="00950418">
        <w:rPr>
          <w:rFonts w:cs="Arial"/>
          <w:b/>
          <w:color w:val="000000" w:themeColor="text1"/>
          <w:szCs w:val="20"/>
          <w:u w:val="single"/>
        </w:rPr>
        <w:t xml:space="preserve"> </w:t>
      </w:r>
      <w:r w:rsidR="00F55AD7" w:rsidRPr="00950418">
        <w:rPr>
          <w:rFonts w:cs="Arial"/>
          <w:b/>
          <w:color w:val="000000" w:themeColor="text1"/>
          <w:szCs w:val="20"/>
          <w:u w:val="single"/>
        </w:rPr>
        <w:t>2</w:t>
      </w:r>
      <w:r w:rsidR="00B32BEE">
        <w:rPr>
          <w:rFonts w:cs="Arial"/>
          <w:b/>
          <w:color w:val="000000" w:themeColor="text1"/>
          <w:szCs w:val="20"/>
          <w:u w:val="single"/>
        </w:rPr>
        <w:t>6</w:t>
      </w:r>
      <w:r w:rsidR="00E56099" w:rsidRPr="00950418">
        <w:rPr>
          <w:rFonts w:cs="Arial"/>
          <w:b/>
          <w:color w:val="000000" w:themeColor="text1"/>
          <w:szCs w:val="20"/>
          <w:u w:val="single"/>
        </w:rPr>
        <w:t xml:space="preserve"> </w:t>
      </w:r>
      <w:r w:rsidR="00B32BEE">
        <w:rPr>
          <w:rFonts w:cs="Arial"/>
          <w:b/>
          <w:color w:val="000000" w:themeColor="text1"/>
          <w:szCs w:val="20"/>
          <w:u w:val="single"/>
        </w:rPr>
        <w:t>octobre</w:t>
      </w:r>
      <w:r w:rsidR="00F55AD7" w:rsidRPr="00950418">
        <w:rPr>
          <w:rFonts w:cs="Arial"/>
          <w:b/>
          <w:color w:val="000000" w:themeColor="text1"/>
          <w:szCs w:val="20"/>
          <w:u w:val="single"/>
        </w:rPr>
        <w:t xml:space="preserve"> 2026</w:t>
      </w:r>
      <w:r w:rsidR="00625AEA" w:rsidRPr="00950418">
        <w:rPr>
          <w:rFonts w:cs="Arial"/>
          <w:b/>
          <w:bCs/>
          <w:color w:val="000000" w:themeColor="text1"/>
          <w:szCs w:val="20"/>
          <w:u w:val="single"/>
        </w:rPr>
        <w:t xml:space="preserve"> </w:t>
      </w:r>
      <w:r w:rsidRPr="00950418">
        <w:rPr>
          <w:rFonts w:cs="Arial"/>
          <w:b/>
          <w:bCs/>
          <w:color w:val="000000" w:themeColor="text1"/>
          <w:szCs w:val="20"/>
          <w:u w:val="single"/>
        </w:rPr>
        <w:t xml:space="preserve">à </w:t>
      </w:r>
      <w:r w:rsidR="00625AEA" w:rsidRPr="00950418">
        <w:rPr>
          <w:rFonts w:cs="Arial"/>
          <w:b/>
          <w:bCs/>
          <w:color w:val="000000" w:themeColor="text1"/>
          <w:u w:val="single"/>
        </w:rPr>
        <w:t>13</w:t>
      </w:r>
      <w:r w:rsidR="001F5068" w:rsidRPr="00950418">
        <w:rPr>
          <w:rFonts w:cs="Arial"/>
          <w:b/>
          <w:bCs/>
          <w:color w:val="000000" w:themeColor="text1"/>
          <w:u w:val="single"/>
        </w:rPr>
        <w:t xml:space="preserve"> h</w:t>
      </w:r>
      <w:r w:rsidRPr="00950418">
        <w:rPr>
          <w:rFonts w:cs="Arial"/>
          <w:color w:val="000000" w:themeColor="text1"/>
          <w:szCs w:val="20"/>
        </w:rPr>
        <w:t xml:space="preserve">.  </w:t>
      </w:r>
      <w:r w:rsidRPr="00950418">
        <w:rPr>
          <w:rFonts w:cs="Arial"/>
          <w:szCs w:val="20"/>
        </w:rPr>
        <w:t xml:space="preserve">Les </w:t>
      </w:r>
      <w:r w:rsidR="002B6E93" w:rsidRPr="00950418">
        <w:rPr>
          <w:rFonts w:cs="Arial"/>
          <w:szCs w:val="20"/>
        </w:rPr>
        <w:t xml:space="preserve">candidatures </w:t>
      </w:r>
      <w:r w:rsidRPr="00950418">
        <w:rPr>
          <w:rFonts w:cs="Arial"/>
          <w:szCs w:val="20"/>
        </w:rPr>
        <w:t>tardives seront rejetées. N’es</w:t>
      </w:r>
      <w:r w:rsidRPr="00224897">
        <w:rPr>
          <w:rFonts w:cs="Arial"/>
          <w:szCs w:val="20"/>
        </w:rPr>
        <w:t xml:space="preserve">t toutefois pas considérée comme tardive, </w:t>
      </w:r>
      <w:r w:rsidR="002B6E93">
        <w:rPr>
          <w:rFonts w:cs="Arial"/>
          <w:szCs w:val="20"/>
        </w:rPr>
        <w:t>la candidature</w:t>
      </w:r>
      <w:r w:rsidR="002B6E93" w:rsidRPr="00224897">
        <w:rPr>
          <w:rFonts w:cs="Arial"/>
          <w:szCs w:val="20"/>
        </w:rPr>
        <w:t xml:space="preserve"> </w:t>
      </w:r>
      <w:r w:rsidRPr="00224897">
        <w:rPr>
          <w:rFonts w:cs="Arial"/>
          <w:szCs w:val="20"/>
        </w:rPr>
        <w:t xml:space="preserve">que le PAN réceptionne par la poste après </w:t>
      </w:r>
      <w:r w:rsidR="002B6E93">
        <w:rPr>
          <w:rFonts w:cs="Arial"/>
          <w:szCs w:val="20"/>
        </w:rPr>
        <w:t>la</w:t>
      </w:r>
      <w:r w:rsidR="002B6E93" w:rsidRPr="00224897">
        <w:rPr>
          <w:rFonts w:cs="Arial"/>
          <w:szCs w:val="20"/>
        </w:rPr>
        <w:t xml:space="preserve"> </w:t>
      </w:r>
      <w:r w:rsidRPr="00224897">
        <w:rPr>
          <w:rFonts w:cs="Arial"/>
          <w:szCs w:val="20"/>
        </w:rPr>
        <w:t xml:space="preserve">date et heure précitées </w:t>
      </w:r>
      <w:r w:rsidR="002B6E93">
        <w:rPr>
          <w:rFonts w:cs="Arial"/>
          <w:szCs w:val="20"/>
        </w:rPr>
        <w:t>si</w:t>
      </w:r>
      <w:r w:rsidR="002B6E93" w:rsidRPr="00224897">
        <w:rPr>
          <w:rFonts w:cs="Arial"/>
          <w:szCs w:val="20"/>
        </w:rPr>
        <w:t xml:space="preserve"> </w:t>
      </w:r>
      <w:r w:rsidRPr="00224897">
        <w:rPr>
          <w:rFonts w:cs="Arial"/>
          <w:szCs w:val="20"/>
        </w:rPr>
        <w:t xml:space="preserve">le </w:t>
      </w:r>
      <w:r w:rsidR="00176DD5">
        <w:rPr>
          <w:rFonts w:cs="Arial"/>
          <w:szCs w:val="20"/>
        </w:rPr>
        <w:t>Candidat</w:t>
      </w:r>
      <w:r w:rsidR="00176DD5" w:rsidRPr="00224897">
        <w:rPr>
          <w:rFonts w:cs="Arial"/>
          <w:szCs w:val="20"/>
        </w:rPr>
        <w:t xml:space="preserve"> </w:t>
      </w:r>
      <w:r w:rsidRPr="00224897">
        <w:rPr>
          <w:rFonts w:cs="Arial"/>
          <w:szCs w:val="20"/>
        </w:rPr>
        <w:t>peut établir qu’il l’a envoyée par recommandé au plus tard le 2</w:t>
      </w:r>
      <w:r w:rsidRPr="00224897">
        <w:rPr>
          <w:rFonts w:cs="Arial"/>
          <w:szCs w:val="20"/>
          <w:vertAlign w:val="superscript"/>
        </w:rPr>
        <w:t>ème</w:t>
      </w:r>
      <w:r w:rsidRPr="00224897">
        <w:rPr>
          <w:rFonts w:cs="Arial"/>
          <w:szCs w:val="20"/>
        </w:rPr>
        <w:t xml:space="preserve"> jour ouvrable précédant la date ultime de réception précitée. </w:t>
      </w:r>
    </w:p>
    <w:p w14:paraId="62449A50" w14:textId="77777777" w:rsidR="00224897" w:rsidRPr="00224897" w:rsidRDefault="00224897" w:rsidP="00224897">
      <w:pPr>
        <w:rPr>
          <w:rFonts w:cs="Arial"/>
          <w:szCs w:val="20"/>
        </w:rPr>
      </w:pPr>
    </w:p>
    <w:p w14:paraId="5ADAC5CC" w14:textId="35AD927E" w:rsidR="00224897" w:rsidRDefault="00DD5E05" w:rsidP="00224897">
      <w:pPr>
        <w:rPr>
          <w:rFonts w:cs="Arial"/>
          <w:szCs w:val="20"/>
        </w:rPr>
      </w:pPr>
      <w:r>
        <w:rPr>
          <w:rFonts w:cs="Arial"/>
          <w:szCs w:val="20"/>
        </w:rPr>
        <w:t xml:space="preserve">La candidature </w:t>
      </w:r>
      <w:r w:rsidR="00224897" w:rsidRPr="00224897">
        <w:rPr>
          <w:rFonts w:cs="Arial"/>
          <w:szCs w:val="20"/>
        </w:rPr>
        <w:t xml:space="preserve">introduite a une durée de validité de </w:t>
      </w:r>
      <w:r w:rsidR="00042D63" w:rsidRPr="00042D63">
        <w:rPr>
          <w:rFonts w:cs="Arial"/>
          <w:szCs w:val="20"/>
        </w:rPr>
        <w:t>120</w:t>
      </w:r>
      <w:r w:rsidR="00224897" w:rsidRPr="00224897">
        <w:rPr>
          <w:rFonts w:cs="Arial"/>
          <w:szCs w:val="20"/>
        </w:rPr>
        <w:t xml:space="preserve"> jours calendrier à dater de la date </w:t>
      </w:r>
      <w:r w:rsidR="00F55AD7">
        <w:rPr>
          <w:rFonts w:cs="Arial"/>
          <w:szCs w:val="20"/>
        </w:rPr>
        <w:t>limite</w:t>
      </w:r>
      <w:r w:rsidR="00224897" w:rsidRPr="00224897">
        <w:rPr>
          <w:rFonts w:cs="Arial"/>
          <w:szCs w:val="20"/>
        </w:rPr>
        <w:t xml:space="preserve"> de réception précitée. </w:t>
      </w:r>
    </w:p>
    <w:p w14:paraId="66D80B9B" w14:textId="77777777" w:rsidR="00C40583" w:rsidRDefault="00C40583" w:rsidP="00F55AD7">
      <w:pPr>
        <w:pStyle w:val="Titre1"/>
        <w:spacing w:before="360"/>
        <w:ind w:left="357" w:hanging="357"/>
        <w:contextualSpacing w:val="0"/>
      </w:pPr>
      <w:bookmarkStart w:id="20" w:name="_Toc204862941"/>
      <w:bookmarkStart w:id="21" w:name="_Toc232196556"/>
      <w:r>
        <w:t>Garantie bancaire</w:t>
      </w:r>
      <w:bookmarkEnd w:id="20"/>
      <w:bookmarkEnd w:id="21"/>
    </w:p>
    <w:p w14:paraId="01B7E422" w14:textId="06AD2A32" w:rsidR="00C40583" w:rsidRPr="00E65A96" w:rsidRDefault="00C40583" w:rsidP="008C0E46">
      <w:pPr>
        <w:pStyle w:val="LettreTexte"/>
        <w:tabs>
          <w:tab w:val="clear" w:pos="1276"/>
          <w:tab w:val="clear" w:pos="9072"/>
          <w:tab w:val="left" w:pos="0"/>
        </w:tabs>
        <w:rPr>
          <w:sz w:val="20"/>
          <w:szCs w:val="24"/>
          <w:lang w:val="fr-BE" w:eastAsia="en-US"/>
        </w:rPr>
      </w:pPr>
      <w:r w:rsidRPr="00E65A96">
        <w:rPr>
          <w:sz w:val="20"/>
          <w:szCs w:val="24"/>
          <w:lang w:val="fr-BE" w:eastAsia="en-US"/>
        </w:rPr>
        <w:t>Pour assurer l</w:t>
      </w:r>
      <w:r w:rsidR="00E65A96">
        <w:rPr>
          <w:sz w:val="20"/>
          <w:szCs w:val="24"/>
          <w:lang w:val="fr-BE" w:eastAsia="en-US"/>
        </w:rPr>
        <w:t>a bonne exécution de toutes</w:t>
      </w:r>
      <w:r w:rsidRPr="00E65A96">
        <w:rPr>
          <w:sz w:val="20"/>
          <w:szCs w:val="24"/>
          <w:lang w:val="fr-BE" w:eastAsia="en-US"/>
        </w:rPr>
        <w:t xml:space="preserve"> ses obligations, le concessionnaire devra constituer une garantie bancaire</w:t>
      </w:r>
      <w:r w:rsidR="00573876">
        <w:rPr>
          <w:sz w:val="20"/>
          <w:szCs w:val="24"/>
          <w:lang w:val="fr-BE" w:eastAsia="en-US"/>
        </w:rPr>
        <w:t xml:space="preserve">, appelable </w:t>
      </w:r>
      <w:r w:rsidR="00E65A96" w:rsidRPr="00B623D6">
        <w:rPr>
          <w:sz w:val="20"/>
          <w:szCs w:val="24"/>
          <w:lang w:eastAsia="en-US"/>
        </w:rPr>
        <w:t>à première demande</w:t>
      </w:r>
      <w:r w:rsidR="00E65A96" w:rsidRPr="00E65A96">
        <w:rPr>
          <w:sz w:val="20"/>
          <w:szCs w:val="24"/>
          <w:lang w:eastAsia="en-US"/>
        </w:rPr>
        <w:t xml:space="preserve"> ou un </w:t>
      </w:r>
      <w:r w:rsidR="00E65A96" w:rsidRPr="00B623D6">
        <w:rPr>
          <w:sz w:val="20"/>
          <w:szCs w:val="24"/>
          <w:lang w:eastAsia="en-US"/>
        </w:rPr>
        <w:t>cautionnement délivré par une entreprise d'assurances agréée pour la branche 15 (caution)</w:t>
      </w:r>
      <w:r w:rsidR="00E65A96" w:rsidRPr="00E65A96">
        <w:rPr>
          <w:sz w:val="20"/>
          <w:szCs w:val="24"/>
          <w:lang w:eastAsia="en-US"/>
        </w:rPr>
        <w:t>.</w:t>
      </w:r>
    </w:p>
    <w:p w14:paraId="350B866F" w14:textId="77777777" w:rsidR="00FC28A8" w:rsidRDefault="00FC28A8" w:rsidP="008C0E46">
      <w:pPr>
        <w:pStyle w:val="LettreTexte"/>
        <w:tabs>
          <w:tab w:val="clear" w:pos="1276"/>
          <w:tab w:val="clear" w:pos="9072"/>
          <w:tab w:val="left" w:pos="0"/>
        </w:tabs>
        <w:rPr>
          <w:sz w:val="20"/>
          <w:szCs w:val="24"/>
          <w:lang w:val="fr-BE" w:eastAsia="en-US"/>
        </w:rPr>
      </w:pPr>
    </w:p>
    <w:p w14:paraId="74E45A75" w14:textId="65DB21EA" w:rsidR="00FC28A8" w:rsidRDefault="00FC28A8" w:rsidP="008C0E46">
      <w:pPr>
        <w:pStyle w:val="LettreTexte"/>
        <w:tabs>
          <w:tab w:val="clear" w:pos="1276"/>
          <w:tab w:val="clear" w:pos="9072"/>
          <w:tab w:val="left" w:pos="0"/>
        </w:tabs>
        <w:rPr>
          <w:sz w:val="20"/>
          <w:szCs w:val="24"/>
          <w:lang w:val="fr-BE" w:eastAsia="en-US"/>
        </w:rPr>
      </w:pPr>
      <w:r w:rsidRPr="00FC28A8">
        <w:rPr>
          <w:sz w:val="20"/>
          <w:szCs w:val="24"/>
          <w:lang w:val="fr-BE" w:eastAsia="en-US"/>
        </w:rPr>
        <w:t xml:space="preserve">Le montant de cette garantie est fixé à l'équivalent d'une année de la redevance d'occupation et indexée conformément à l'article </w:t>
      </w:r>
      <w:r w:rsidR="00392BAA">
        <w:rPr>
          <w:sz w:val="20"/>
          <w:szCs w:val="24"/>
          <w:lang w:val="fr-BE" w:eastAsia="en-US"/>
        </w:rPr>
        <w:t xml:space="preserve">3.C. </w:t>
      </w:r>
      <w:r w:rsidRPr="00FC28A8">
        <w:rPr>
          <w:sz w:val="20"/>
          <w:szCs w:val="24"/>
          <w:lang w:val="fr-BE" w:eastAsia="en-US"/>
        </w:rPr>
        <w:t>au moment de la signature de la présente convention. Ce montant ne pourra en aucun cas être inférieur à 1.500 €.</w:t>
      </w:r>
    </w:p>
    <w:p w14:paraId="5F31A90F" w14:textId="77777777" w:rsidR="005C0CC1" w:rsidRDefault="005C0CC1" w:rsidP="008C0E46">
      <w:pPr>
        <w:pStyle w:val="LettreTexte"/>
        <w:tabs>
          <w:tab w:val="clear" w:pos="1276"/>
          <w:tab w:val="clear" w:pos="9072"/>
          <w:tab w:val="left" w:pos="0"/>
        </w:tabs>
        <w:rPr>
          <w:sz w:val="20"/>
          <w:szCs w:val="24"/>
          <w:lang w:val="fr-BE" w:eastAsia="en-US"/>
        </w:rPr>
      </w:pPr>
    </w:p>
    <w:p w14:paraId="33D41566" w14:textId="1095F6A1" w:rsidR="003D5A09" w:rsidRDefault="005C0CC1" w:rsidP="003A0E48">
      <w:pPr>
        <w:pStyle w:val="LettreTexte"/>
        <w:tabs>
          <w:tab w:val="clear" w:pos="1276"/>
          <w:tab w:val="clear" w:pos="9072"/>
          <w:tab w:val="left" w:pos="0"/>
        </w:tabs>
        <w:rPr>
          <w:sz w:val="20"/>
          <w:szCs w:val="24"/>
          <w:lang w:eastAsia="en-US"/>
        </w:rPr>
      </w:pPr>
      <w:r w:rsidRPr="005C0CC1">
        <w:rPr>
          <w:sz w:val="20"/>
          <w:szCs w:val="24"/>
          <w:lang w:eastAsia="en-US"/>
        </w:rPr>
        <w:t>La preuve de la constitution de cette garantie doit être fournie au Port au plus tard au moment de la signature d</w:t>
      </w:r>
      <w:r>
        <w:rPr>
          <w:sz w:val="20"/>
          <w:szCs w:val="24"/>
          <w:lang w:eastAsia="en-US"/>
        </w:rPr>
        <w:t>u contrat de concession</w:t>
      </w:r>
      <w:r w:rsidRPr="005C0CC1">
        <w:rPr>
          <w:sz w:val="20"/>
          <w:szCs w:val="24"/>
          <w:lang w:eastAsia="en-US"/>
        </w:rPr>
        <w:t>.</w:t>
      </w:r>
    </w:p>
    <w:p w14:paraId="2E72D93B" w14:textId="77777777" w:rsidR="002E69D7" w:rsidRDefault="002E69D7" w:rsidP="00F55AD7">
      <w:pPr>
        <w:pStyle w:val="Titre1"/>
        <w:spacing w:before="360"/>
        <w:ind w:left="357" w:hanging="357"/>
        <w:contextualSpacing w:val="0"/>
      </w:pPr>
      <w:bookmarkStart w:id="22" w:name="_Toc204862942"/>
      <w:bookmarkStart w:id="23" w:name="_Toc232196557"/>
      <w:r>
        <w:t>Assurances</w:t>
      </w:r>
      <w:bookmarkEnd w:id="22"/>
      <w:bookmarkEnd w:id="23"/>
      <w:r>
        <w:t xml:space="preserve"> </w:t>
      </w:r>
    </w:p>
    <w:p w14:paraId="070486E0" w14:textId="77777777" w:rsidR="002E69D7" w:rsidRDefault="002E69D7" w:rsidP="002E69D7">
      <w:pPr>
        <w:rPr>
          <w:lang w:val="fr-BE" w:eastAsia="en-US"/>
        </w:rPr>
      </w:pPr>
      <w:r>
        <w:rPr>
          <w:lang w:val="fr-BE" w:eastAsia="en-US"/>
        </w:rPr>
        <w:t xml:space="preserve">Le candidat retenu devra contracter une ou plusieurs polices d’assurances garantissant le risque d’incendie, d’explosion, de dégâts des eaux, la responsabilité civile en générale et tous les risques spéciaux liés à son activité. Ce point fera l’objet d’une description complète dans le contrat de concession conclu entre le PAN et le concessionnaire. </w:t>
      </w:r>
    </w:p>
    <w:p w14:paraId="62C5F864" w14:textId="74A287EC" w:rsidR="00A60291" w:rsidRPr="009B58CE" w:rsidRDefault="00EE78FB" w:rsidP="00F55AD7">
      <w:pPr>
        <w:pStyle w:val="Titre1"/>
        <w:spacing w:before="360"/>
        <w:ind w:left="357" w:hanging="357"/>
        <w:contextualSpacing w:val="0"/>
      </w:pPr>
      <w:bookmarkStart w:id="24" w:name="_Toc204862943"/>
      <w:bookmarkStart w:id="25" w:name="_Toc232196558"/>
      <w:r>
        <w:t>Informations complémentaires</w:t>
      </w:r>
      <w:bookmarkEnd w:id="24"/>
      <w:bookmarkEnd w:id="25"/>
    </w:p>
    <w:p w14:paraId="6D1A61CF" w14:textId="11049F5A" w:rsidR="009D09F3" w:rsidRDefault="00C34DDA" w:rsidP="00FA5A03">
      <w:pPr>
        <w:rPr>
          <w:rFonts w:cs="Arial"/>
          <w:szCs w:val="20"/>
        </w:rPr>
      </w:pPr>
      <w:r>
        <w:rPr>
          <w:rFonts w:cs="Arial"/>
          <w:szCs w:val="20"/>
        </w:rPr>
        <w:t xml:space="preserve">Le formulaire de candidature doit être </w:t>
      </w:r>
      <w:r w:rsidR="00E90803">
        <w:rPr>
          <w:rFonts w:cs="Arial"/>
          <w:szCs w:val="20"/>
        </w:rPr>
        <w:t xml:space="preserve">le plus </w:t>
      </w:r>
      <w:r>
        <w:rPr>
          <w:rFonts w:cs="Arial"/>
          <w:szCs w:val="20"/>
        </w:rPr>
        <w:t>complet</w:t>
      </w:r>
      <w:r w:rsidR="00E90803">
        <w:rPr>
          <w:rFonts w:cs="Arial"/>
          <w:szCs w:val="20"/>
        </w:rPr>
        <w:t xml:space="preserve"> possible</w:t>
      </w:r>
      <w:r>
        <w:rPr>
          <w:rFonts w:cs="Arial"/>
          <w:szCs w:val="20"/>
        </w:rPr>
        <w:t>, l’ensemble des informations demandées doivent être fournies. Dans le cas contraire, l</w:t>
      </w:r>
      <w:r w:rsidR="00A60291" w:rsidRPr="00A60291">
        <w:rPr>
          <w:rFonts w:cs="Arial"/>
          <w:szCs w:val="20"/>
        </w:rPr>
        <w:t>es candidats peuvent être invités à préciser</w:t>
      </w:r>
      <w:r w:rsidR="009B58CE">
        <w:rPr>
          <w:rFonts w:cs="Arial"/>
          <w:szCs w:val="20"/>
        </w:rPr>
        <w:t xml:space="preserve"> et/ou </w:t>
      </w:r>
      <w:r w:rsidR="00A60291" w:rsidRPr="00A60291">
        <w:rPr>
          <w:rFonts w:cs="Arial"/>
          <w:szCs w:val="20"/>
        </w:rPr>
        <w:t xml:space="preserve">compléter leur </w:t>
      </w:r>
      <w:r>
        <w:rPr>
          <w:rFonts w:cs="Arial"/>
          <w:szCs w:val="20"/>
        </w:rPr>
        <w:t>candidature</w:t>
      </w:r>
      <w:r w:rsidR="00A60291" w:rsidRPr="00A60291">
        <w:rPr>
          <w:rFonts w:cs="Arial"/>
          <w:szCs w:val="20"/>
        </w:rPr>
        <w:t xml:space="preserve">. </w:t>
      </w:r>
    </w:p>
    <w:p w14:paraId="38EF5A6A" w14:textId="77777777" w:rsidR="009D09F3" w:rsidRDefault="009D09F3" w:rsidP="00FA5A03">
      <w:pPr>
        <w:rPr>
          <w:rFonts w:cs="Arial"/>
          <w:szCs w:val="20"/>
        </w:rPr>
      </w:pPr>
    </w:p>
    <w:p w14:paraId="14E8E678" w14:textId="368C2189" w:rsidR="00C36E35" w:rsidRPr="00B623D6" w:rsidRDefault="00A020F5" w:rsidP="00FA5A03">
      <w:pPr>
        <w:rPr>
          <w:rFonts w:cs="Arial"/>
          <w:b/>
          <w:bCs/>
          <w:szCs w:val="20"/>
        </w:rPr>
      </w:pPr>
      <w:r w:rsidRPr="00B623D6">
        <w:rPr>
          <w:rFonts w:cs="Arial"/>
          <w:b/>
          <w:bCs/>
          <w:szCs w:val="20"/>
        </w:rPr>
        <w:lastRenderedPageBreak/>
        <w:t xml:space="preserve">Dans l’hypothèse où une candidature est incomplète </w:t>
      </w:r>
      <w:r w:rsidR="00C2744E" w:rsidRPr="00B623D6">
        <w:rPr>
          <w:rFonts w:cs="Arial"/>
          <w:b/>
          <w:bCs/>
          <w:szCs w:val="20"/>
        </w:rPr>
        <w:t>sur plus de la moitié des points de l’Annexe A du Formulaire de Candidature</w:t>
      </w:r>
      <w:r w:rsidR="00FB3F60">
        <w:rPr>
          <w:rFonts w:cs="Arial"/>
          <w:b/>
          <w:bCs/>
          <w:szCs w:val="20"/>
        </w:rPr>
        <w:t xml:space="preserve"> (</w:t>
      </w:r>
      <w:r w:rsidR="00FB3F60" w:rsidRPr="00B623D6">
        <w:rPr>
          <w:rFonts w:cs="Arial"/>
          <w:b/>
          <w:bCs/>
          <w:i/>
          <w:iCs/>
          <w:szCs w:val="20"/>
        </w:rPr>
        <w:t xml:space="preserve">points a </w:t>
      </w:r>
      <w:r w:rsidR="006E703E">
        <w:rPr>
          <w:rFonts w:cs="Arial"/>
          <w:b/>
          <w:bCs/>
          <w:i/>
          <w:iCs/>
          <w:szCs w:val="20"/>
        </w:rPr>
        <w:t>-&gt;</w:t>
      </w:r>
      <w:r w:rsidR="00FB3F60" w:rsidRPr="00B623D6">
        <w:rPr>
          <w:rFonts w:cs="Arial"/>
          <w:b/>
          <w:bCs/>
          <w:i/>
          <w:iCs/>
          <w:szCs w:val="20"/>
        </w:rPr>
        <w:t xml:space="preserve"> i</w:t>
      </w:r>
      <w:r w:rsidR="00FB3F60">
        <w:rPr>
          <w:rFonts w:cs="Arial"/>
          <w:b/>
          <w:bCs/>
          <w:szCs w:val="20"/>
        </w:rPr>
        <w:t>)</w:t>
      </w:r>
      <w:r w:rsidR="00C2744E" w:rsidRPr="00B623D6">
        <w:rPr>
          <w:rFonts w:cs="Arial"/>
          <w:b/>
          <w:bCs/>
          <w:szCs w:val="20"/>
        </w:rPr>
        <w:t xml:space="preserve">, </w:t>
      </w:r>
      <w:r w:rsidR="006E703E">
        <w:rPr>
          <w:rFonts w:cs="Arial"/>
          <w:b/>
          <w:bCs/>
          <w:szCs w:val="20"/>
        </w:rPr>
        <w:t>soit que 5 points sur 9 ne sont pas complétés</w:t>
      </w:r>
      <w:r w:rsidR="00ED4520">
        <w:rPr>
          <w:rFonts w:cs="Arial"/>
          <w:b/>
          <w:bCs/>
          <w:szCs w:val="20"/>
        </w:rPr>
        <w:t xml:space="preserve"> </w:t>
      </w:r>
      <w:r w:rsidR="00ED4520" w:rsidRPr="00ED4520">
        <w:rPr>
          <w:rFonts w:cs="Arial"/>
          <w:b/>
          <w:bCs/>
          <w:szCs w:val="20"/>
        </w:rPr>
        <w:t>ou sont manifestement vides de sens</w:t>
      </w:r>
      <w:r w:rsidR="00ED4520">
        <w:rPr>
          <w:rFonts w:cs="Arial"/>
          <w:b/>
          <w:bCs/>
          <w:szCs w:val="20"/>
        </w:rPr>
        <w:t xml:space="preserve">, </w:t>
      </w:r>
      <w:r w:rsidR="00C2744E" w:rsidRPr="00B623D6">
        <w:rPr>
          <w:rFonts w:cs="Arial"/>
          <w:b/>
          <w:bCs/>
          <w:szCs w:val="20"/>
        </w:rPr>
        <w:t xml:space="preserve">la candidature sera </w:t>
      </w:r>
      <w:r w:rsidR="004C38EC" w:rsidRPr="00B623D6">
        <w:rPr>
          <w:rFonts w:cs="Arial"/>
          <w:b/>
          <w:bCs/>
          <w:szCs w:val="20"/>
        </w:rPr>
        <w:t>considérée</w:t>
      </w:r>
      <w:r w:rsidR="00C2744E" w:rsidRPr="00B623D6">
        <w:rPr>
          <w:rFonts w:cs="Arial"/>
          <w:b/>
          <w:bCs/>
          <w:szCs w:val="20"/>
        </w:rPr>
        <w:t xml:space="preserve"> comme </w:t>
      </w:r>
      <w:r w:rsidR="004C38EC" w:rsidRPr="00B623D6">
        <w:rPr>
          <w:rFonts w:cs="Arial"/>
          <w:b/>
          <w:bCs/>
          <w:szCs w:val="20"/>
        </w:rPr>
        <w:t xml:space="preserve">non recevable et ne fera pas l’objet d’une comparaison </w:t>
      </w:r>
      <w:r w:rsidR="00E90803" w:rsidRPr="00B623D6">
        <w:rPr>
          <w:rFonts w:cs="Arial"/>
          <w:b/>
          <w:bCs/>
          <w:szCs w:val="20"/>
        </w:rPr>
        <w:t xml:space="preserve">au regard des critères d’attribution précisés au point 10. </w:t>
      </w:r>
    </w:p>
    <w:p w14:paraId="164D41A7" w14:textId="77777777" w:rsidR="00C36E35" w:rsidRDefault="00C36E35" w:rsidP="00FA5A03">
      <w:pPr>
        <w:rPr>
          <w:rFonts w:cs="Arial"/>
          <w:szCs w:val="20"/>
        </w:rPr>
      </w:pPr>
    </w:p>
    <w:p w14:paraId="7D3A7BB0" w14:textId="1CC0CA88" w:rsidR="000A2B49" w:rsidRDefault="00A60291" w:rsidP="00FA5A03">
      <w:pPr>
        <w:rPr>
          <w:rFonts w:cs="Arial"/>
          <w:szCs w:val="20"/>
        </w:rPr>
      </w:pPr>
      <w:r w:rsidRPr="00A60291">
        <w:rPr>
          <w:rFonts w:cs="Arial"/>
          <w:szCs w:val="20"/>
        </w:rPr>
        <w:t>Chaque candidat reste néanmoins tenu par s</w:t>
      </w:r>
      <w:r w:rsidR="00FD412C">
        <w:rPr>
          <w:rFonts w:cs="Arial"/>
          <w:szCs w:val="20"/>
        </w:rPr>
        <w:t xml:space="preserve">a candidature </w:t>
      </w:r>
      <w:r w:rsidRPr="00A60291">
        <w:rPr>
          <w:rFonts w:cs="Arial"/>
          <w:szCs w:val="20"/>
        </w:rPr>
        <w:t>et pour autant qu’il soit le candidat retenu, s’engage par son dépôt à la signature d</w:t>
      </w:r>
      <w:r w:rsidR="00190338">
        <w:rPr>
          <w:rFonts w:cs="Arial"/>
          <w:szCs w:val="20"/>
        </w:rPr>
        <w:t xml:space="preserve">u contrat </w:t>
      </w:r>
      <w:r w:rsidRPr="00A60291">
        <w:rPr>
          <w:rFonts w:cs="Arial"/>
          <w:szCs w:val="20"/>
        </w:rPr>
        <w:t>de concession</w:t>
      </w:r>
      <w:r w:rsidR="00190338">
        <w:rPr>
          <w:rFonts w:cs="Arial"/>
          <w:szCs w:val="20"/>
        </w:rPr>
        <w:t>.</w:t>
      </w:r>
    </w:p>
    <w:p w14:paraId="7719B7C2" w14:textId="6C476169" w:rsidR="00956B80" w:rsidRPr="000A2B49" w:rsidRDefault="000A2B49" w:rsidP="00F55AD7">
      <w:pPr>
        <w:pStyle w:val="Titre1"/>
        <w:spacing w:before="360"/>
        <w:ind w:left="357" w:hanging="357"/>
        <w:contextualSpacing w:val="0"/>
      </w:pPr>
      <w:bookmarkStart w:id="26" w:name="_Toc204862944"/>
      <w:bookmarkStart w:id="27" w:name="_Toc232196559"/>
      <w:r>
        <w:t>Négociations</w:t>
      </w:r>
      <w:bookmarkEnd w:id="26"/>
      <w:bookmarkEnd w:id="27"/>
      <w:r>
        <w:t xml:space="preserve"> </w:t>
      </w:r>
    </w:p>
    <w:p w14:paraId="64E8EA66" w14:textId="562BF32B" w:rsidR="00956B80" w:rsidRDefault="00956B80" w:rsidP="00FA5A03">
      <w:pPr>
        <w:rPr>
          <w:rFonts w:cs="Arial"/>
          <w:szCs w:val="20"/>
        </w:rPr>
      </w:pPr>
      <w:r>
        <w:rPr>
          <w:rFonts w:cs="Arial"/>
          <w:szCs w:val="20"/>
        </w:rPr>
        <w:t xml:space="preserve">Le PAN </w:t>
      </w:r>
      <w:r w:rsidR="008E7667">
        <w:rPr>
          <w:rFonts w:cs="Arial"/>
          <w:szCs w:val="20"/>
        </w:rPr>
        <w:t>peut</w:t>
      </w:r>
      <w:r>
        <w:rPr>
          <w:rFonts w:cs="Arial"/>
          <w:szCs w:val="20"/>
        </w:rPr>
        <w:t xml:space="preserve"> décider de mener des négociations, avec les candidatures considérées comme complètes</w:t>
      </w:r>
      <w:r w:rsidR="00607C5F">
        <w:rPr>
          <w:rFonts w:cs="Arial"/>
          <w:szCs w:val="20"/>
        </w:rPr>
        <w:t xml:space="preserve"> et conformes aux exigences du présent document</w:t>
      </w:r>
      <w:r>
        <w:rPr>
          <w:rFonts w:cs="Arial"/>
          <w:szCs w:val="20"/>
        </w:rPr>
        <w:t xml:space="preserve">. </w:t>
      </w:r>
    </w:p>
    <w:p w14:paraId="46DA936A" w14:textId="77777777" w:rsidR="00E56099" w:rsidRDefault="00E56099" w:rsidP="00FA5A03">
      <w:pPr>
        <w:rPr>
          <w:rFonts w:cs="Arial"/>
          <w:szCs w:val="20"/>
        </w:rPr>
      </w:pPr>
    </w:p>
    <w:p w14:paraId="5C1EAD02" w14:textId="4F7E108C" w:rsidR="00E56099" w:rsidRDefault="00E56099">
      <w:pPr>
        <w:spacing w:after="160" w:line="259" w:lineRule="auto"/>
        <w:jc w:val="left"/>
      </w:pPr>
      <w:r>
        <w:br w:type="page"/>
      </w:r>
    </w:p>
    <w:p w14:paraId="49F1EE88" w14:textId="11E6815C" w:rsidR="00CA11D9" w:rsidRPr="008D6D4A" w:rsidRDefault="008144E9" w:rsidP="00F55AD7">
      <w:pPr>
        <w:pStyle w:val="Titre1"/>
        <w:spacing w:before="360"/>
        <w:ind w:left="357" w:hanging="357"/>
        <w:contextualSpacing w:val="0"/>
      </w:pPr>
      <w:bookmarkStart w:id="28" w:name="_Toc204862945"/>
      <w:bookmarkStart w:id="29" w:name="_Toc232196560"/>
      <w:r w:rsidRPr="008D6D4A">
        <w:lastRenderedPageBreak/>
        <w:t>Critères d’attribution</w:t>
      </w:r>
      <w:bookmarkStart w:id="30" w:name="_Toc204862946"/>
      <w:bookmarkEnd w:id="28"/>
      <w:bookmarkEnd w:id="29"/>
      <w:bookmarkEnd w:id="30"/>
    </w:p>
    <w:p w14:paraId="42CAC355" w14:textId="4A9C1D78" w:rsidR="00CA11D9" w:rsidRDefault="00711876" w:rsidP="00CA11D9">
      <w:r>
        <w:t>Les différentes candidatures sont analysées et comparées au regard des critères d’attribution qui suivent</w:t>
      </w:r>
      <w:r w:rsidR="00EB71BB">
        <w:t xml:space="preserve"> : </w:t>
      </w:r>
      <w:r>
        <w:t xml:space="preserve"> </w:t>
      </w:r>
    </w:p>
    <w:p w14:paraId="2618860B" w14:textId="3F968C51" w:rsidR="001F5068" w:rsidRDefault="001F5068" w:rsidP="00B623D6"/>
    <w:tbl>
      <w:tblPr>
        <w:tblW w:w="9500" w:type="dxa"/>
        <w:tblInd w:w="-12" w:type="dxa"/>
        <w:tblCellMar>
          <w:left w:w="0" w:type="dxa"/>
          <w:right w:w="0" w:type="dxa"/>
        </w:tblCellMar>
        <w:tblLook w:val="04A0" w:firstRow="1" w:lastRow="0" w:firstColumn="1" w:lastColumn="0" w:noHBand="0" w:noVBand="1"/>
      </w:tblPr>
      <w:tblGrid>
        <w:gridCol w:w="1186"/>
        <w:gridCol w:w="5896"/>
        <w:gridCol w:w="14"/>
        <w:gridCol w:w="2404"/>
      </w:tblGrid>
      <w:tr w:rsidR="00B33DE5" w:rsidRPr="00B33DE5" w14:paraId="4B5F5737" w14:textId="77777777" w:rsidTr="00F55AD7">
        <w:trPr>
          <w:trHeight w:val="783"/>
        </w:trPr>
        <w:tc>
          <w:tcPr>
            <w:tcW w:w="1307" w:type="dxa"/>
            <w:tcBorders>
              <w:top w:val="single" w:sz="8"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vAlign w:val="center"/>
            <w:hideMark/>
          </w:tcPr>
          <w:p w14:paraId="08CFEAB3"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Pondération</w:t>
            </w:r>
          </w:p>
        </w:tc>
        <w:tc>
          <w:tcPr>
            <w:tcW w:w="5216" w:type="dxa"/>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vAlign w:val="center"/>
            <w:hideMark/>
          </w:tcPr>
          <w:p w14:paraId="2B6B81D7"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 xml:space="preserve">Critère 1 : </w:t>
            </w:r>
          </w:p>
          <w:p w14:paraId="5660D10A"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 xml:space="preserve">COMPLÉTUDE DU DOSSIER </w:t>
            </w:r>
          </w:p>
        </w:tc>
        <w:tc>
          <w:tcPr>
            <w:tcW w:w="2977" w:type="dxa"/>
            <w:gridSpan w:val="2"/>
            <w:tcBorders>
              <w:top w:val="single" w:sz="8" w:space="0" w:color="auto"/>
              <w:left w:val="nil"/>
              <w:bottom w:val="single" w:sz="8" w:space="0" w:color="auto"/>
              <w:right w:val="single" w:sz="8" w:space="0" w:color="auto"/>
            </w:tcBorders>
            <w:shd w:val="clear" w:color="auto" w:fill="9CC2E5"/>
            <w:vAlign w:val="center"/>
            <w:hideMark/>
          </w:tcPr>
          <w:p w14:paraId="5B404336" w14:textId="5F4A8D19" w:rsidR="00B33DE5" w:rsidRPr="00B623D6" w:rsidRDefault="00B33DE5" w:rsidP="00B33DE5">
            <w:pPr>
              <w:rPr>
                <w:rFonts w:asciiTheme="minorHAnsi" w:hAnsiTheme="minorHAnsi" w:cstheme="minorHAnsi"/>
                <w:b/>
                <w:bCs/>
                <w:color w:val="000000"/>
                <w:lang w:val="fr-BE"/>
              </w:rPr>
            </w:pPr>
          </w:p>
        </w:tc>
      </w:tr>
      <w:tr w:rsidR="00B33DE5" w:rsidRPr="00B33DE5" w14:paraId="5A2B44E9" w14:textId="77777777" w:rsidTr="00F55AD7">
        <w:trPr>
          <w:trHeight w:val="964"/>
        </w:trPr>
        <w:tc>
          <w:tcPr>
            <w:tcW w:w="1307"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14:paraId="23A1C8B3"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10 %</w:t>
            </w:r>
          </w:p>
        </w:tc>
        <w:tc>
          <w:tcPr>
            <w:tcW w:w="521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14:paraId="109D4E33"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Retrouve-t-on toutes les informations demandées dans le formulaire de candidature ?</w:t>
            </w:r>
          </w:p>
        </w:tc>
        <w:tc>
          <w:tcPr>
            <w:tcW w:w="2977" w:type="dxa"/>
            <w:gridSpan w:val="2"/>
            <w:tcBorders>
              <w:top w:val="nil"/>
              <w:left w:val="nil"/>
              <w:bottom w:val="single" w:sz="8" w:space="0" w:color="auto"/>
              <w:right w:val="single" w:sz="8" w:space="0" w:color="auto"/>
            </w:tcBorders>
            <w:shd w:val="clear" w:color="auto" w:fill="BDD6EE"/>
            <w:vAlign w:val="center"/>
            <w:hideMark/>
          </w:tcPr>
          <w:p w14:paraId="7DCDC5D4" w14:textId="77777777" w:rsidR="00B33DE5" w:rsidRPr="00B623D6" w:rsidRDefault="00B33DE5" w:rsidP="00B33DE5">
            <w:pPr>
              <w:rPr>
                <w:rFonts w:asciiTheme="minorHAnsi" w:hAnsiTheme="minorHAnsi" w:cstheme="minorHAnsi"/>
                <w:color w:val="000000"/>
                <w:lang w:val="fr-BE"/>
              </w:rPr>
            </w:pPr>
            <w:r w:rsidRPr="00B623D6">
              <w:rPr>
                <w:rFonts w:asciiTheme="minorHAnsi" w:hAnsiTheme="minorHAnsi" w:cstheme="minorHAnsi"/>
                <w:color w:val="000000"/>
                <w:lang w:val="fr-BE"/>
              </w:rPr>
              <w:t>Evaluation selon les documents fournis et les attentes liées à leur contenu</w:t>
            </w:r>
          </w:p>
        </w:tc>
      </w:tr>
      <w:tr w:rsidR="00B33DE5" w:rsidRPr="00B33DE5" w14:paraId="00C5B11B" w14:textId="77777777" w:rsidTr="00F55AD7">
        <w:tc>
          <w:tcPr>
            <w:tcW w:w="13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FF71E4"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 </w:t>
            </w:r>
          </w:p>
        </w:tc>
        <w:tc>
          <w:tcPr>
            <w:tcW w:w="521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C10A1A" w14:textId="77777777" w:rsidR="00B33DE5" w:rsidRPr="00B623D6" w:rsidRDefault="00B33DE5" w:rsidP="00B33DE5">
            <w:pPr>
              <w:rPr>
                <w:rFonts w:asciiTheme="minorHAnsi" w:hAnsiTheme="minorHAnsi" w:cstheme="minorHAnsi"/>
                <w:color w:val="000000"/>
                <w:lang w:val="fr-BE"/>
              </w:rPr>
            </w:pPr>
            <w:r w:rsidRPr="00B623D6">
              <w:rPr>
                <w:rFonts w:asciiTheme="minorHAnsi" w:hAnsiTheme="minorHAnsi" w:cstheme="minorHAnsi"/>
                <w:color w:val="000000"/>
                <w:lang w:val="fr-BE"/>
              </w:rPr>
              <w:t>Le dossier rendu est :</w:t>
            </w:r>
          </w:p>
          <w:p w14:paraId="2AAD4BDB" w14:textId="77777777" w:rsidR="00B33DE5" w:rsidRPr="00B623D6" w:rsidRDefault="00B33DE5" w:rsidP="00B623D6">
            <w:pPr>
              <w:pStyle w:val="Paragraphedeliste"/>
              <w:numPr>
                <w:ilvl w:val="0"/>
                <w:numId w:val="20"/>
              </w:numPr>
              <w:rPr>
                <w:rFonts w:asciiTheme="minorHAnsi" w:hAnsiTheme="minorHAnsi" w:cstheme="minorHAnsi"/>
                <w:b w:val="0"/>
                <w:bCs/>
                <w:color w:val="000000"/>
              </w:rPr>
            </w:pPr>
            <w:r w:rsidRPr="00B623D6">
              <w:rPr>
                <w:rFonts w:asciiTheme="minorHAnsi" w:hAnsiTheme="minorHAnsi" w:cstheme="minorHAnsi"/>
                <w:b w:val="0"/>
                <w:bCs/>
                <w:color w:val="000000"/>
              </w:rPr>
              <w:t>Complet et les réponses</w:t>
            </w:r>
            <w:r w:rsidRPr="00B623D6">
              <w:rPr>
                <w:rFonts w:asciiTheme="minorHAnsi" w:hAnsiTheme="minorHAnsi" w:cstheme="minorHAnsi"/>
                <w:color w:val="000000"/>
              </w:rPr>
              <w:t xml:space="preserve"> </w:t>
            </w:r>
            <w:r w:rsidRPr="00B623D6">
              <w:rPr>
                <w:rFonts w:asciiTheme="minorHAnsi" w:hAnsiTheme="minorHAnsi" w:cstheme="minorHAnsi"/>
                <w:b w:val="0"/>
                <w:bCs/>
                <w:color w:val="000000"/>
              </w:rPr>
              <w:t>fournies sont précises et ne comportent pas d’approximation manifestes (5)</w:t>
            </w:r>
          </w:p>
          <w:p w14:paraId="5543E42D" w14:textId="77777777" w:rsidR="00B33DE5" w:rsidRPr="00B623D6" w:rsidRDefault="00B33DE5" w:rsidP="00B623D6">
            <w:pPr>
              <w:pStyle w:val="Paragraphedeliste"/>
              <w:numPr>
                <w:ilvl w:val="0"/>
                <w:numId w:val="20"/>
              </w:numPr>
              <w:rPr>
                <w:rFonts w:asciiTheme="minorHAnsi" w:hAnsiTheme="minorHAnsi" w:cstheme="minorHAnsi"/>
                <w:b w:val="0"/>
                <w:bCs/>
                <w:color w:val="000000"/>
              </w:rPr>
            </w:pPr>
            <w:r w:rsidRPr="00B623D6">
              <w:rPr>
                <w:rFonts w:asciiTheme="minorHAnsi" w:hAnsiTheme="minorHAnsi" w:cstheme="minorHAnsi"/>
                <w:b w:val="0"/>
                <w:bCs/>
                <w:color w:val="000000"/>
              </w:rPr>
              <w:t>Complet mais les réponses fournies comportent des imprécisions et/ou des approximations manifestes (3)</w:t>
            </w:r>
          </w:p>
          <w:p w14:paraId="28958776" w14:textId="77777777" w:rsidR="00B33DE5" w:rsidRPr="00B623D6" w:rsidRDefault="00B33DE5" w:rsidP="00B623D6">
            <w:pPr>
              <w:pStyle w:val="Paragraphedeliste"/>
              <w:numPr>
                <w:ilvl w:val="0"/>
                <w:numId w:val="20"/>
              </w:numPr>
              <w:rPr>
                <w:rFonts w:asciiTheme="minorHAnsi" w:hAnsiTheme="minorHAnsi" w:cstheme="minorHAnsi"/>
                <w:b w:val="0"/>
                <w:bCs/>
                <w:color w:val="000000"/>
              </w:rPr>
            </w:pPr>
            <w:r w:rsidRPr="00B623D6">
              <w:rPr>
                <w:rFonts w:asciiTheme="minorHAnsi" w:hAnsiTheme="minorHAnsi" w:cstheme="minorHAnsi"/>
                <w:b w:val="0"/>
                <w:bCs/>
                <w:color w:val="000000"/>
              </w:rPr>
              <w:t>Incomplet mais les réponses fournies sont précises et ne comportent pas d’approximation manifestes (1)</w:t>
            </w:r>
          </w:p>
          <w:p w14:paraId="0B7A900A" w14:textId="77777777" w:rsidR="00B33DE5" w:rsidRPr="00B623D6" w:rsidRDefault="00B33DE5" w:rsidP="00B623D6">
            <w:pPr>
              <w:pStyle w:val="Paragraphedeliste"/>
              <w:numPr>
                <w:ilvl w:val="0"/>
                <w:numId w:val="20"/>
              </w:numPr>
              <w:rPr>
                <w:rFonts w:asciiTheme="minorHAnsi" w:hAnsiTheme="minorHAnsi" w:cstheme="minorHAnsi"/>
                <w:bCs/>
                <w:color w:val="000000"/>
              </w:rPr>
            </w:pPr>
            <w:r w:rsidRPr="00B623D6">
              <w:rPr>
                <w:rFonts w:asciiTheme="minorHAnsi" w:hAnsiTheme="minorHAnsi" w:cstheme="minorHAnsi"/>
                <w:b w:val="0"/>
                <w:bCs/>
                <w:color w:val="000000"/>
              </w:rPr>
              <w:t>Incomplet et les réponses fournies comportent des imprécisions et/ou des approximations manifestes (0</w:t>
            </w:r>
            <w:r w:rsidRPr="00B623D6">
              <w:rPr>
                <w:rFonts w:asciiTheme="minorHAnsi" w:hAnsiTheme="minorHAnsi" w:cstheme="minorHAnsi"/>
                <w:bCs/>
                <w:color w:val="000000"/>
              </w:rPr>
              <w:t>)</w:t>
            </w:r>
          </w:p>
        </w:tc>
        <w:tc>
          <w:tcPr>
            <w:tcW w:w="2977" w:type="dxa"/>
            <w:gridSpan w:val="2"/>
            <w:tcBorders>
              <w:top w:val="nil"/>
              <w:left w:val="nil"/>
              <w:bottom w:val="single" w:sz="8" w:space="0" w:color="auto"/>
              <w:right w:val="single" w:sz="8" w:space="0" w:color="auto"/>
            </w:tcBorders>
          </w:tcPr>
          <w:p w14:paraId="77F47EC2" w14:textId="3C54682E" w:rsidR="00B33DE5" w:rsidRPr="003A0E48" w:rsidRDefault="00B33DE5" w:rsidP="00B33DE5">
            <w:pPr>
              <w:rPr>
                <w:rFonts w:asciiTheme="minorHAnsi" w:hAnsiTheme="minorHAnsi" w:cstheme="minorHAnsi"/>
                <w:color w:val="000000"/>
                <w:lang w:val="fr-BE"/>
              </w:rPr>
            </w:pPr>
            <w:r w:rsidRPr="003A0E48">
              <w:rPr>
                <w:rFonts w:asciiTheme="minorHAnsi" w:hAnsiTheme="minorHAnsi" w:cstheme="minorHAnsi"/>
                <w:color w:val="000000"/>
                <w:lang w:val="fr-BE"/>
              </w:rPr>
              <w:t>Dossier complet = une réponse est apportée à chaque point du formulaire.</w:t>
            </w:r>
          </w:p>
          <w:p w14:paraId="79AFE257" w14:textId="77777777" w:rsidR="00B33DE5" w:rsidRPr="003A0E48" w:rsidRDefault="00B33DE5" w:rsidP="00B33DE5">
            <w:pPr>
              <w:rPr>
                <w:rFonts w:asciiTheme="minorHAnsi" w:hAnsiTheme="minorHAnsi" w:cstheme="minorHAnsi"/>
                <w:color w:val="000000"/>
                <w:lang w:val="fr-BE"/>
              </w:rPr>
            </w:pPr>
          </w:p>
          <w:p w14:paraId="6B8B2C33" w14:textId="2EFBD338" w:rsidR="00B33DE5" w:rsidRPr="003A0E48" w:rsidRDefault="00B33DE5" w:rsidP="00B33DE5">
            <w:pPr>
              <w:rPr>
                <w:rFonts w:asciiTheme="minorHAnsi" w:hAnsiTheme="minorHAnsi" w:cstheme="minorHAnsi"/>
                <w:color w:val="000000"/>
                <w:lang w:val="fr-BE"/>
              </w:rPr>
            </w:pPr>
            <w:r w:rsidRPr="003A0E48">
              <w:rPr>
                <w:rFonts w:asciiTheme="minorHAnsi" w:hAnsiTheme="minorHAnsi" w:cstheme="minorHAnsi"/>
                <w:color w:val="000000"/>
                <w:lang w:val="fr-BE"/>
              </w:rPr>
              <w:t>Précision/approximation des éléments</w:t>
            </w:r>
          </w:p>
          <w:p w14:paraId="552B7F76" w14:textId="77777777" w:rsidR="00B33DE5" w:rsidRPr="00B623D6" w:rsidRDefault="00B33DE5" w:rsidP="00B33DE5">
            <w:pPr>
              <w:rPr>
                <w:rFonts w:asciiTheme="minorHAnsi" w:hAnsiTheme="minorHAnsi" w:cstheme="minorHAnsi"/>
                <w:b/>
                <w:bCs/>
                <w:color w:val="000000"/>
                <w:lang w:val="fr-BE"/>
              </w:rPr>
            </w:pPr>
            <w:r w:rsidRPr="00B623D6">
              <w:rPr>
                <w:rFonts w:asciiTheme="minorHAnsi" w:hAnsiTheme="minorHAnsi" w:cstheme="minorHAnsi"/>
                <w:b/>
                <w:bCs/>
                <w:color w:val="000000"/>
                <w:lang w:val="fr-BE"/>
              </w:rPr>
              <w:t> </w:t>
            </w:r>
          </w:p>
        </w:tc>
      </w:tr>
      <w:tr w:rsidR="0056611F" w:rsidRPr="00B623D6" w14:paraId="6283FC3D"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1FEE10DB" w14:textId="77777777" w:rsidR="0056611F" w:rsidRPr="00B623D6" w:rsidRDefault="0056611F" w:rsidP="002943AA">
            <w:pPr>
              <w:rPr>
                <w:rFonts w:asciiTheme="minorHAnsi" w:hAnsiTheme="minorHAnsi" w:cstheme="minorHAnsi"/>
              </w:rPr>
            </w:pPr>
            <w:r w:rsidRPr="00B623D6">
              <w:rPr>
                <w:rFonts w:asciiTheme="minorHAnsi" w:hAnsiTheme="minorHAnsi" w:cstheme="minorHAnsi"/>
                <w:b/>
                <w:bCs/>
                <w:color w:val="000000"/>
              </w:rPr>
              <w:t>Pondération</w:t>
            </w:r>
          </w:p>
        </w:tc>
        <w:tc>
          <w:tcPr>
            <w:tcW w:w="5248" w:type="dxa"/>
            <w:gridSpan w:val="2"/>
            <w:shd w:val="clear" w:color="auto" w:fill="9CC2E5"/>
            <w:tcMar>
              <w:top w:w="0" w:type="dxa"/>
              <w:left w:w="70" w:type="dxa"/>
              <w:bottom w:w="0" w:type="dxa"/>
              <w:right w:w="70" w:type="dxa"/>
            </w:tcMar>
            <w:vAlign w:val="center"/>
            <w:hideMark/>
          </w:tcPr>
          <w:p w14:paraId="0B096C7E" w14:textId="77777777" w:rsidR="0056611F" w:rsidRPr="00B623D6" w:rsidRDefault="0056611F" w:rsidP="002943AA">
            <w:pPr>
              <w:rPr>
                <w:rFonts w:asciiTheme="minorHAnsi" w:hAnsiTheme="minorHAnsi" w:cstheme="minorHAnsi"/>
                <w:b/>
                <w:bCs/>
                <w:color w:val="000000"/>
              </w:rPr>
            </w:pPr>
            <w:r w:rsidRPr="00B623D6">
              <w:rPr>
                <w:rFonts w:asciiTheme="minorHAnsi" w:hAnsiTheme="minorHAnsi" w:cstheme="minorHAnsi"/>
                <w:b/>
                <w:bCs/>
                <w:color w:val="000000"/>
              </w:rPr>
              <w:t xml:space="preserve">Critère 2 : </w:t>
            </w:r>
          </w:p>
          <w:p w14:paraId="0393C377" w14:textId="24198DE5" w:rsidR="0056611F" w:rsidRPr="00B623D6" w:rsidRDefault="0056611F" w:rsidP="002943AA">
            <w:pPr>
              <w:rPr>
                <w:rFonts w:asciiTheme="minorHAnsi" w:hAnsiTheme="minorHAnsi" w:cstheme="minorHAnsi"/>
              </w:rPr>
            </w:pPr>
            <w:r w:rsidRPr="00B623D6">
              <w:rPr>
                <w:rFonts w:asciiTheme="minorHAnsi" w:hAnsiTheme="minorHAnsi" w:cstheme="minorHAnsi"/>
                <w:b/>
                <w:bCs/>
                <w:color w:val="000000"/>
              </w:rPr>
              <w:t xml:space="preserve">ACTIVITÉ </w:t>
            </w:r>
            <w:r w:rsidR="00864663" w:rsidRPr="00B623D6">
              <w:rPr>
                <w:rFonts w:asciiTheme="minorHAnsi" w:hAnsiTheme="minorHAnsi" w:cstheme="minorHAnsi"/>
                <w:b/>
                <w:bCs/>
                <w:color w:val="000000"/>
              </w:rPr>
              <w:t>PROJETEE SUR LE SITE</w:t>
            </w:r>
          </w:p>
        </w:tc>
        <w:tc>
          <w:tcPr>
            <w:tcW w:w="2945" w:type="dxa"/>
            <w:shd w:val="clear" w:color="auto" w:fill="9CC2E5"/>
            <w:vAlign w:val="center"/>
            <w:hideMark/>
          </w:tcPr>
          <w:p w14:paraId="56BE6DB7" w14:textId="0D91C8B6"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56611F" w:rsidRPr="00B623D6" w14:paraId="66568313"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7"/>
        </w:trPr>
        <w:tc>
          <w:tcPr>
            <w:tcW w:w="1307" w:type="dxa"/>
            <w:shd w:val="clear" w:color="auto" w:fill="BDD6EE"/>
            <w:tcMar>
              <w:top w:w="0" w:type="dxa"/>
              <w:left w:w="70" w:type="dxa"/>
              <w:bottom w:w="0" w:type="dxa"/>
              <w:right w:w="70" w:type="dxa"/>
            </w:tcMar>
            <w:vAlign w:val="center"/>
            <w:hideMark/>
          </w:tcPr>
          <w:p w14:paraId="7C70AC8A" w14:textId="1ABD0917" w:rsidR="0056611F" w:rsidRPr="00B623D6" w:rsidRDefault="00CA11D9" w:rsidP="002943AA">
            <w:pPr>
              <w:jc w:val="center"/>
              <w:rPr>
                <w:rFonts w:asciiTheme="minorHAnsi" w:hAnsiTheme="minorHAnsi" w:cstheme="minorHAnsi"/>
              </w:rPr>
            </w:pPr>
            <w:r w:rsidRPr="00B623D6">
              <w:rPr>
                <w:rFonts w:asciiTheme="minorHAnsi" w:hAnsiTheme="minorHAnsi" w:cstheme="minorHAnsi"/>
                <w:b/>
                <w:bCs/>
                <w:color w:val="000000"/>
              </w:rPr>
              <w:t>11 points</w:t>
            </w:r>
          </w:p>
        </w:tc>
        <w:tc>
          <w:tcPr>
            <w:tcW w:w="5248" w:type="dxa"/>
            <w:gridSpan w:val="2"/>
            <w:shd w:val="clear" w:color="auto" w:fill="BDD6EE"/>
            <w:tcMar>
              <w:top w:w="0" w:type="dxa"/>
              <w:left w:w="70" w:type="dxa"/>
              <w:bottom w:w="0" w:type="dxa"/>
              <w:right w:w="70" w:type="dxa"/>
            </w:tcMar>
            <w:vAlign w:val="center"/>
            <w:hideMark/>
          </w:tcPr>
          <w:p w14:paraId="0998180E" w14:textId="2CCD93F5" w:rsidR="0056611F" w:rsidRPr="00B623D6" w:rsidRDefault="0056611F" w:rsidP="002943AA">
            <w:pPr>
              <w:rPr>
                <w:rFonts w:asciiTheme="minorHAnsi" w:hAnsiTheme="minorHAnsi" w:cstheme="minorHAnsi"/>
                <w:color w:val="000000"/>
              </w:rPr>
            </w:pPr>
            <w:r w:rsidRPr="00B623D6">
              <w:rPr>
                <w:rFonts w:asciiTheme="minorHAnsi" w:hAnsiTheme="minorHAnsi" w:cstheme="minorHAnsi"/>
                <w:color w:val="000000"/>
              </w:rPr>
              <w:t>Le candidat a-t-il un projet solide, en lien avec le transport par voie d’eau ou l’eau</w:t>
            </w:r>
            <w:r w:rsidR="004250C9" w:rsidRPr="00B623D6">
              <w:rPr>
                <w:rFonts w:asciiTheme="minorHAnsi" w:hAnsiTheme="minorHAnsi" w:cstheme="minorHAnsi"/>
                <w:color w:val="000000"/>
              </w:rPr>
              <w:t> ?</w:t>
            </w:r>
          </w:p>
          <w:p w14:paraId="2ADF968C" w14:textId="65B1ED6D" w:rsidR="0056611F" w:rsidRPr="00B623D6" w:rsidRDefault="00257A9D" w:rsidP="002943AA">
            <w:pPr>
              <w:rPr>
                <w:rFonts w:asciiTheme="minorHAnsi" w:hAnsiTheme="minorHAnsi" w:cstheme="minorHAnsi"/>
                <w:color w:val="000000"/>
              </w:rPr>
            </w:pPr>
            <w:r w:rsidRPr="00B623D6">
              <w:rPr>
                <w:rFonts w:asciiTheme="minorHAnsi" w:hAnsiTheme="minorHAnsi" w:cstheme="minorHAnsi"/>
                <w:color w:val="000000"/>
              </w:rPr>
              <w:t>Le projet est</w:t>
            </w:r>
            <w:r w:rsidR="0056611F" w:rsidRPr="00B623D6">
              <w:rPr>
                <w:rFonts w:asciiTheme="minorHAnsi" w:hAnsiTheme="minorHAnsi" w:cstheme="minorHAnsi"/>
                <w:color w:val="000000"/>
              </w:rPr>
              <w:t>-il réfléchi et structuré ?</w:t>
            </w:r>
          </w:p>
          <w:p w14:paraId="5E9F3AF2" w14:textId="77777777" w:rsidR="0056611F" w:rsidRPr="00B623D6" w:rsidRDefault="0056611F" w:rsidP="002943AA">
            <w:pPr>
              <w:rPr>
                <w:rFonts w:asciiTheme="minorHAnsi" w:hAnsiTheme="minorHAnsi" w:cstheme="minorHAnsi"/>
                <w:color w:val="000000"/>
              </w:rPr>
            </w:pPr>
            <w:r w:rsidRPr="00B623D6">
              <w:rPr>
                <w:rFonts w:asciiTheme="minorHAnsi" w:hAnsiTheme="minorHAnsi" w:cstheme="minorHAnsi"/>
                <w:color w:val="000000"/>
              </w:rPr>
              <w:t>Présente-t-il une dimension innovante ?</w:t>
            </w:r>
          </w:p>
        </w:tc>
        <w:tc>
          <w:tcPr>
            <w:tcW w:w="2945" w:type="dxa"/>
            <w:shd w:val="clear" w:color="auto" w:fill="BDD6EE"/>
            <w:vAlign w:val="center"/>
            <w:hideMark/>
          </w:tcPr>
          <w:p w14:paraId="1DA537B3" w14:textId="75EE5D1D" w:rsidR="0056611F" w:rsidRPr="00B623D6" w:rsidRDefault="0056611F" w:rsidP="002943AA">
            <w:pPr>
              <w:ind w:left="140"/>
              <w:rPr>
                <w:rFonts w:asciiTheme="minorHAnsi" w:hAnsiTheme="minorHAnsi" w:cstheme="minorHAnsi"/>
              </w:rPr>
            </w:pPr>
            <w:r w:rsidRPr="00B623D6">
              <w:rPr>
                <w:rFonts w:asciiTheme="minorHAnsi" w:hAnsiTheme="minorHAnsi" w:cstheme="minorHAnsi"/>
              </w:rPr>
              <w:t>Evaluation selon les documents fournis, et les attentes liées à leur contenu.</w:t>
            </w:r>
          </w:p>
        </w:tc>
      </w:tr>
      <w:tr w:rsidR="0056611F" w:rsidRPr="00B623D6" w14:paraId="02C8CB61"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1FEF60D2" w14:textId="6EDDE692" w:rsidR="0056611F" w:rsidRPr="00B623D6" w:rsidRDefault="006308F7" w:rsidP="00F354A7">
            <w:pPr>
              <w:jc w:val="center"/>
              <w:rPr>
                <w:rFonts w:asciiTheme="minorHAnsi" w:hAnsiTheme="minorHAnsi" w:cstheme="minorHAnsi"/>
                <w:i/>
                <w:iCs/>
              </w:rPr>
            </w:pPr>
            <w:r w:rsidRPr="00B623D6">
              <w:rPr>
                <w:rFonts w:asciiTheme="minorHAnsi" w:hAnsiTheme="minorHAnsi" w:cstheme="minorHAnsi"/>
                <w:i/>
                <w:iCs/>
              </w:rPr>
              <w:t>5 points</w:t>
            </w:r>
          </w:p>
        </w:tc>
        <w:tc>
          <w:tcPr>
            <w:tcW w:w="5248" w:type="dxa"/>
            <w:gridSpan w:val="2"/>
            <w:tcMar>
              <w:top w:w="0" w:type="dxa"/>
              <w:left w:w="70" w:type="dxa"/>
              <w:bottom w:w="0" w:type="dxa"/>
              <w:right w:w="70" w:type="dxa"/>
            </w:tcMar>
            <w:hideMark/>
          </w:tcPr>
          <w:p w14:paraId="3D6227DD" w14:textId="54771EAA" w:rsidR="0056611F" w:rsidRPr="00B623D6" w:rsidRDefault="0056611F" w:rsidP="00186B6C">
            <w:pPr>
              <w:jc w:val="left"/>
              <w:rPr>
                <w:rFonts w:asciiTheme="minorHAnsi" w:hAnsiTheme="minorHAnsi" w:cstheme="minorHAnsi"/>
              </w:rPr>
            </w:pPr>
            <w:r w:rsidRPr="00B623D6">
              <w:rPr>
                <w:rFonts w:asciiTheme="minorHAnsi" w:hAnsiTheme="minorHAnsi" w:cstheme="minorHAnsi"/>
                <w:b/>
                <w:bCs/>
                <w:szCs w:val="20"/>
              </w:rPr>
              <w:t xml:space="preserve">Lien avec la voie d'eau ou </w:t>
            </w:r>
            <w:r w:rsidR="00D460C2" w:rsidRPr="00B623D6">
              <w:rPr>
                <w:rFonts w:asciiTheme="minorHAnsi" w:hAnsiTheme="minorHAnsi" w:cstheme="minorHAnsi"/>
                <w:b/>
                <w:bCs/>
                <w:szCs w:val="20"/>
              </w:rPr>
              <w:t>l’eau dans sa globalité</w:t>
            </w:r>
            <w:r w:rsidRPr="00B623D6">
              <w:rPr>
                <w:rFonts w:asciiTheme="minorHAnsi" w:hAnsiTheme="minorHAnsi" w:cstheme="minorHAnsi"/>
              </w:rPr>
              <w:br/>
              <w:t>le projet développe et/ou intègre :</w:t>
            </w:r>
          </w:p>
          <w:p w14:paraId="79A01F60"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Des activités en lien direct avec la voie d'eau (transport fluvial, ...) </w:t>
            </w:r>
            <w:r w:rsidRPr="00B623D6">
              <w:rPr>
                <w:rFonts w:asciiTheme="minorHAnsi" w:hAnsiTheme="minorHAnsi" w:cstheme="minorHAnsi"/>
                <w:b/>
                <w:bCs/>
              </w:rPr>
              <w:t>(5)</w:t>
            </w:r>
          </w:p>
          <w:p w14:paraId="0EE09AC4"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Des activités en lien avec "l'eau dans sa globalité" (pompes, hivernage, ...) </w:t>
            </w:r>
            <w:r w:rsidRPr="00B623D6">
              <w:rPr>
                <w:rFonts w:asciiTheme="minorHAnsi" w:hAnsiTheme="minorHAnsi" w:cstheme="minorHAnsi"/>
                <w:b/>
                <w:bCs/>
              </w:rPr>
              <w:t xml:space="preserve">(3) </w:t>
            </w:r>
          </w:p>
          <w:p w14:paraId="599E1277"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Des activités étrangères à la voie d'eau et à l'eau dans sa globalité </w:t>
            </w:r>
            <w:r w:rsidRPr="00B623D6">
              <w:rPr>
                <w:rFonts w:asciiTheme="minorHAnsi" w:hAnsiTheme="minorHAnsi" w:cstheme="minorHAnsi"/>
                <w:b/>
                <w:bCs/>
              </w:rPr>
              <w:t>(1)</w:t>
            </w:r>
          </w:p>
        </w:tc>
        <w:tc>
          <w:tcPr>
            <w:tcW w:w="2945" w:type="dxa"/>
            <w:hideMark/>
          </w:tcPr>
          <w:p w14:paraId="20374117" w14:textId="78E046C8" w:rsidR="0056611F" w:rsidRPr="00B623D6" w:rsidRDefault="0056611F" w:rsidP="002943AA">
            <w:pPr>
              <w:ind w:left="140"/>
              <w:rPr>
                <w:rFonts w:asciiTheme="minorHAnsi" w:hAnsiTheme="minorHAnsi" w:cstheme="minorHAnsi"/>
                <w:b/>
                <w:bCs/>
              </w:rPr>
            </w:pPr>
          </w:p>
        </w:tc>
      </w:tr>
      <w:tr w:rsidR="0056611F" w:rsidRPr="00B623D6" w14:paraId="6FE52B64"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6C2EE84E" w14:textId="74C67B10" w:rsidR="0056611F" w:rsidRPr="00B623D6" w:rsidRDefault="006308F7" w:rsidP="00F354A7">
            <w:pPr>
              <w:jc w:val="center"/>
              <w:rPr>
                <w:rFonts w:asciiTheme="minorHAnsi" w:hAnsiTheme="minorHAnsi" w:cstheme="minorHAnsi"/>
              </w:rPr>
            </w:pPr>
            <w:r w:rsidRPr="00B623D6">
              <w:rPr>
                <w:rFonts w:asciiTheme="minorHAnsi" w:hAnsiTheme="minorHAnsi" w:cstheme="minorHAnsi"/>
                <w:i/>
                <w:iCs/>
              </w:rPr>
              <w:t>3 points</w:t>
            </w:r>
          </w:p>
        </w:tc>
        <w:tc>
          <w:tcPr>
            <w:tcW w:w="5248" w:type="dxa"/>
            <w:gridSpan w:val="2"/>
            <w:tcMar>
              <w:top w:w="0" w:type="dxa"/>
              <w:left w:w="70" w:type="dxa"/>
              <w:bottom w:w="0" w:type="dxa"/>
              <w:right w:w="70" w:type="dxa"/>
            </w:tcMar>
            <w:hideMark/>
          </w:tcPr>
          <w:p w14:paraId="4B4E1A60" w14:textId="77777777" w:rsidR="008221C7" w:rsidRPr="00B623D6" w:rsidRDefault="0056611F" w:rsidP="00186B6C">
            <w:pPr>
              <w:jc w:val="left"/>
              <w:rPr>
                <w:rFonts w:asciiTheme="minorHAnsi" w:hAnsiTheme="minorHAnsi" w:cstheme="minorHAnsi"/>
                <w:b/>
                <w:bCs/>
                <w:szCs w:val="20"/>
              </w:rPr>
            </w:pPr>
            <w:r w:rsidRPr="00B623D6">
              <w:rPr>
                <w:rFonts w:asciiTheme="minorHAnsi" w:hAnsiTheme="minorHAnsi" w:cstheme="minorHAnsi"/>
                <w:b/>
                <w:bCs/>
                <w:szCs w:val="20"/>
              </w:rPr>
              <w:t>Analyse et projection</w:t>
            </w:r>
          </w:p>
          <w:p w14:paraId="5E92EEA6" w14:textId="4F085D7E" w:rsidR="0056611F" w:rsidRPr="00B623D6" w:rsidRDefault="008221C7" w:rsidP="00C17F83">
            <w:pPr>
              <w:jc w:val="left"/>
              <w:rPr>
                <w:rFonts w:asciiTheme="minorHAnsi" w:hAnsiTheme="minorHAnsi" w:cstheme="minorHAnsi"/>
              </w:rPr>
            </w:pPr>
            <w:r w:rsidRPr="00B623D6">
              <w:rPr>
                <w:rFonts w:asciiTheme="minorHAnsi" w:hAnsiTheme="minorHAnsi" w:cstheme="minorHAnsi"/>
              </w:rPr>
              <w:t xml:space="preserve">Le candidat </w:t>
            </w:r>
            <w:r w:rsidR="00C17F83" w:rsidRPr="00B623D6">
              <w:rPr>
                <w:rFonts w:asciiTheme="minorHAnsi" w:hAnsiTheme="minorHAnsi" w:cstheme="minorHAnsi"/>
              </w:rPr>
              <w:t xml:space="preserve">doit </w:t>
            </w:r>
            <w:r w:rsidRPr="00B623D6">
              <w:rPr>
                <w:rFonts w:asciiTheme="minorHAnsi" w:hAnsiTheme="minorHAnsi" w:cstheme="minorHAnsi"/>
              </w:rPr>
              <w:t xml:space="preserve">démontrer la pertinence de son projet </w:t>
            </w:r>
            <w:r w:rsidR="00C17F83" w:rsidRPr="00B623D6">
              <w:rPr>
                <w:rFonts w:asciiTheme="minorHAnsi" w:hAnsiTheme="minorHAnsi" w:cstheme="minorHAnsi"/>
              </w:rPr>
              <w:t>par l’intermédiaire d’un business plan sur 5 ans, d’un Project plan, d’une étude de marché ou de tout autre document étayant le projet</w:t>
            </w:r>
            <w:r w:rsidR="00267685" w:rsidRPr="00B623D6">
              <w:rPr>
                <w:rFonts w:asciiTheme="minorHAnsi" w:hAnsiTheme="minorHAnsi" w:cstheme="minorHAnsi"/>
              </w:rPr>
              <w:t xml:space="preserve">. </w:t>
            </w:r>
            <w:r w:rsidR="0056611F" w:rsidRPr="00B623D6">
              <w:rPr>
                <w:rFonts w:asciiTheme="minorHAnsi" w:hAnsiTheme="minorHAnsi" w:cstheme="minorHAnsi"/>
              </w:rPr>
              <w:br/>
              <w:t xml:space="preserve">Dans le projet proposé, le candidat fait preuve d'une analyse (business plan, </w:t>
            </w:r>
            <w:r w:rsidR="00B17C6C" w:rsidRPr="00B623D6">
              <w:rPr>
                <w:rFonts w:asciiTheme="minorHAnsi" w:hAnsiTheme="minorHAnsi" w:cstheme="minorHAnsi"/>
              </w:rPr>
              <w:t>Project</w:t>
            </w:r>
            <w:r w:rsidR="0056611F" w:rsidRPr="00B623D6">
              <w:rPr>
                <w:rFonts w:asciiTheme="minorHAnsi" w:hAnsiTheme="minorHAnsi" w:cstheme="minorHAnsi"/>
              </w:rPr>
              <w:t xml:space="preserve"> plan, étude de marché, ...) :</w:t>
            </w:r>
          </w:p>
          <w:p w14:paraId="56E02D47" w14:textId="61421B44" w:rsidR="00B17C6C" w:rsidRPr="00B623D6" w:rsidRDefault="00B17C6C" w:rsidP="00B17C6C">
            <w:pPr>
              <w:pStyle w:val="liste"/>
              <w:rPr>
                <w:rFonts w:asciiTheme="minorHAnsi" w:hAnsiTheme="minorHAnsi" w:cstheme="minorHAnsi"/>
                <w:szCs w:val="24"/>
              </w:rPr>
            </w:pPr>
            <w:proofErr w:type="gramStart"/>
            <w:r w:rsidRPr="00B623D6">
              <w:rPr>
                <w:rFonts w:asciiTheme="minorHAnsi" w:hAnsiTheme="minorHAnsi" w:cstheme="minorHAnsi"/>
              </w:rPr>
              <w:t>complète</w:t>
            </w:r>
            <w:proofErr w:type="gramEnd"/>
            <w:r w:rsidRPr="00B623D6">
              <w:rPr>
                <w:rFonts w:asciiTheme="minorHAnsi" w:hAnsiTheme="minorHAnsi" w:cstheme="minorHAnsi"/>
              </w:rPr>
              <w:t xml:space="preserve">, pertinente et crédible couvrant tous les éléments requis </w:t>
            </w:r>
            <w:r w:rsidRPr="00B623D6">
              <w:rPr>
                <w:rStyle w:val="lev"/>
                <w:rFonts w:asciiTheme="minorHAnsi" w:eastAsiaTheme="majorEastAsia" w:hAnsiTheme="minorHAnsi" w:cstheme="minorHAnsi"/>
                <w:color w:val="4E4E4E"/>
              </w:rPr>
              <w:t>(3)</w:t>
            </w:r>
          </w:p>
          <w:p w14:paraId="7135D043" w14:textId="4C4171E6" w:rsidR="00B17C6C" w:rsidRPr="00B623D6" w:rsidRDefault="00B17C6C" w:rsidP="00B17C6C">
            <w:pPr>
              <w:pStyle w:val="liste"/>
              <w:rPr>
                <w:rFonts w:asciiTheme="minorHAnsi" w:hAnsiTheme="minorHAnsi" w:cstheme="minorHAnsi"/>
              </w:rPr>
            </w:pPr>
            <w:proofErr w:type="gramStart"/>
            <w:r w:rsidRPr="00B623D6">
              <w:rPr>
                <w:rFonts w:asciiTheme="minorHAnsi" w:hAnsiTheme="minorHAnsi" w:cstheme="minorHAnsi"/>
              </w:rPr>
              <w:t>incomplète</w:t>
            </w:r>
            <w:proofErr w:type="gramEnd"/>
            <w:r w:rsidRPr="00B623D6">
              <w:rPr>
                <w:rFonts w:asciiTheme="minorHAnsi" w:hAnsiTheme="minorHAnsi" w:cstheme="minorHAnsi"/>
              </w:rPr>
              <w:t xml:space="preserve"> ou manquant de pertinence/crédibilité sur un ou plusieurs éléments requis </w:t>
            </w:r>
            <w:r w:rsidRPr="00B623D6">
              <w:rPr>
                <w:rStyle w:val="lev"/>
                <w:rFonts w:asciiTheme="minorHAnsi" w:eastAsiaTheme="majorEastAsia" w:hAnsiTheme="minorHAnsi" w:cstheme="minorHAnsi"/>
                <w:color w:val="4E4E4E"/>
              </w:rPr>
              <w:t>(1)</w:t>
            </w:r>
          </w:p>
          <w:p w14:paraId="5E0D87F6" w14:textId="2527BEAF" w:rsidR="0056611F" w:rsidRPr="00F55AD7" w:rsidRDefault="00B17C6C" w:rsidP="00F55AD7">
            <w:pPr>
              <w:pStyle w:val="liste"/>
              <w:rPr>
                <w:rFonts w:asciiTheme="minorHAnsi" w:hAnsiTheme="minorHAnsi" w:cstheme="minorHAnsi"/>
              </w:rPr>
            </w:pPr>
            <w:r w:rsidRPr="00B623D6">
              <w:rPr>
                <w:rFonts w:asciiTheme="minorHAnsi" w:hAnsiTheme="minorHAnsi" w:cstheme="minorHAnsi"/>
              </w:rPr>
              <w:t xml:space="preserve">Analyse inexistante ou manifestement insuffisante </w:t>
            </w:r>
            <w:r w:rsidRPr="00B623D6">
              <w:rPr>
                <w:rStyle w:val="lev"/>
                <w:rFonts w:asciiTheme="minorHAnsi" w:eastAsiaTheme="majorEastAsia" w:hAnsiTheme="minorHAnsi" w:cstheme="minorHAnsi"/>
                <w:color w:val="4E4E4E"/>
              </w:rPr>
              <w:t>(0)</w:t>
            </w:r>
          </w:p>
        </w:tc>
        <w:tc>
          <w:tcPr>
            <w:tcW w:w="2945" w:type="dxa"/>
            <w:hideMark/>
          </w:tcPr>
          <w:p w14:paraId="4825DEE7" w14:textId="66E0925F" w:rsidR="0056611F" w:rsidRPr="00B623D6" w:rsidRDefault="0056611F" w:rsidP="002943AA">
            <w:pPr>
              <w:ind w:left="140"/>
              <w:rPr>
                <w:rFonts w:asciiTheme="minorHAnsi" w:hAnsiTheme="minorHAnsi" w:cstheme="minorHAnsi"/>
              </w:rPr>
            </w:pPr>
          </w:p>
        </w:tc>
      </w:tr>
      <w:tr w:rsidR="0056611F" w:rsidRPr="00B623D6" w14:paraId="4A07DAD7"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45BE959C" w14:textId="081F8470" w:rsidR="0056611F" w:rsidRPr="00B623D6" w:rsidRDefault="006308F7" w:rsidP="00F354A7">
            <w:pPr>
              <w:jc w:val="center"/>
              <w:rPr>
                <w:rFonts w:asciiTheme="minorHAnsi" w:hAnsiTheme="minorHAnsi" w:cstheme="minorHAnsi"/>
                <w:i/>
                <w:iCs/>
              </w:rPr>
            </w:pPr>
            <w:r w:rsidRPr="00B623D6">
              <w:rPr>
                <w:rFonts w:asciiTheme="minorHAnsi" w:hAnsiTheme="minorHAnsi" w:cstheme="minorHAnsi"/>
                <w:i/>
                <w:iCs/>
              </w:rPr>
              <w:lastRenderedPageBreak/>
              <w:t>3 points</w:t>
            </w:r>
          </w:p>
        </w:tc>
        <w:tc>
          <w:tcPr>
            <w:tcW w:w="5248" w:type="dxa"/>
            <w:gridSpan w:val="2"/>
            <w:tcMar>
              <w:top w:w="0" w:type="dxa"/>
              <w:left w:w="70" w:type="dxa"/>
              <w:bottom w:w="0" w:type="dxa"/>
              <w:right w:w="70" w:type="dxa"/>
            </w:tcMar>
            <w:hideMark/>
          </w:tcPr>
          <w:p w14:paraId="3B7E6C4C" w14:textId="7D290222" w:rsidR="0056611F" w:rsidRPr="00B623D6" w:rsidRDefault="00CA2204" w:rsidP="001C11D0">
            <w:pPr>
              <w:keepNext/>
              <w:keepLines/>
              <w:rPr>
                <w:rFonts w:asciiTheme="minorHAnsi" w:hAnsiTheme="minorHAnsi" w:cstheme="minorHAnsi"/>
                <w:szCs w:val="20"/>
              </w:rPr>
            </w:pPr>
            <w:r w:rsidRPr="00B623D6">
              <w:rPr>
                <w:rFonts w:asciiTheme="minorHAnsi" w:hAnsiTheme="minorHAnsi" w:cstheme="minorHAnsi"/>
                <w:b/>
                <w:bCs/>
                <w:szCs w:val="20"/>
              </w:rPr>
              <w:t>Dimension innovante du projet</w:t>
            </w:r>
          </w:p>
          <w:p w14:paraId="7C0D654A" w14:textId="4996E592"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Le candidat intègre une partie innovante dans son projet (R</w:t>
            </w:r>
            <w:r w:rsidR="007E1312" w:rsidRPr="00B623D6">
              <w:rPr>
                <w:rFonts w:asciiTheme="minorHAnsi" w:hAnsiTheme="minorHAnsi" w:cstheme="minorHAnsi"/>
              </w:rPr>
              <w:t xml:space="preserve">echerche </w:t>
            </w:r>
            <w:r w:rsidRPr="00B623D6">
              <w:rPr>
                <w:rFonts w:asciiTheme="minorHAnsi" w:hAnsiTheme="minorHAnsi" w:cstheme="minorHAnsi"/>
              </w:rPr>
              <w:t>&amp;</w:t>
            </w:r>
            <w:r w:rsidR="007E1312" w:rsidRPr="00B623D6">
              <w:rPr>
                <w:rFonts w:asciiTheme="minorHAnsi" w:hAnsiTheme="minorHAnsi" w:cstheme="minorHAnsi"/>
              </w:rPr>
              <w:t xml:space="preserve"> </w:t>
            </w:r>
            <w:r w:rsidRPr="00B623D6">
              <w:rPr>
                <w:rFonts w:asciiTheme="minorHAnsi" w:hAnsiTheme="minorHAnsi" w:cstheme="minorHAnsi"/>
              </w:rPr>
              <w:t>D</w:t>
            </w:r>
            <w:r w:rsidR="007E1312" w:rsidRPr="00B623D6">
              <w:rPr>
                <w:rFonts w:asciiTheme="minorHAnsi" w:hAnsiTheme="minorHAnsi" w:cstheme="minorHAnsi"/>
              </w:rPr>
              <w:t>éveloppement</w:t>
            </w:r>
            <w:r w:rsidRPr="00B623D6">
              <w:rPr>
                <w:rFonts w:asciiTheme="minorHAnsi" w:hAnsiTheme="minorHAnsi" w:cstheme="minorHAnsi"/>
              </w:rPr>
              <w:t xml:space="preserve"> et/ou développement de nouveaux systèmes ou applications) </w:t>
            </w:r>
            <w:r w:rsidRPr="00B623D6">
              <w:rPr>
                <w:rFonts w:asciiTheme="minorHAnsi" w:hAnsiTheme="minorHAnsi" w:cstheme="minorHAnsi"/>
                <w:b/>
                <w:bCs/>
              </w:rPr>
              <w:t>(3)</w:t>
            </w:r>
          </w:p>
          <w:p w14:paraId="28F3C53D"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projet est développé sans dimension innovante </w:t>
            </w:r>
            <w:r w:rsidRPr="00B623D6">
              <w:rPr>
                <w:rFonts w:asciiTheme="minorHAnsi" w:hAnsiTheme="minorHAnsi" w:cstheme="minorHAnsi"/>
                <w:b/>
                <w:bCs/>
              </w:rPr>
              <w:t>(0)</w:t>
            </w:r>
          </w:p>
        </w:tc>
        <w:tc>
          <w:tcPr>
            <w:tcW w:w="2945" w:type="dxa"/>
            <w:hideMark/>
          </w:tcPr>
          <w:p w14:paraId="4FEE0C2C" w14:textId="77777777" w:rsidR="0056611F" w:rsidRPr="00B623D6" w:rsidRDefault="0056611F" w:rsidP="002943AA">
            <w:pPr>
              <w:ind w:left="140"/>
              <w:rPr>
                <w:rFonts w:asciiTheme="minorHAnsi" w:hAnsiTheme="minorHAnsi" w:cstheme="minorHAnsi"/>
              </w:rPr>
            </w:pPr>
          </w:p>
          <w:p w14:paraId="7A55D636" w14:textId="2B6152C8" w:rsidR="0056611F" w:rsidRPr="00B623D6" w:rsidRDefault="005514E8" w:rsidP="002943AA">
            <w:pPr>
              <w:ind w:left="140"/>
              <w:rPr>
                <w:rFonts w:asciiTheme="minorHAnsi" w:hAnsiTheme="minorHAnsi" w:cstheme="minorHAnsi"/>
              </w:rPr>
            </w:pPr>
            <w:r w:rsidRPr="00B623D6">
              <w:rPr>
                <w:rFonts w:asciiTheme="minorHAnsi" w:hAnsiTheme="minorHAnsi" w:cstheme="minorHAnsi"/>
              </w:rPr>
              <w:t>La dimension innovante peut concerner le</w:t>
            </w:r>
            <w:r w:rsidR="0056611F" w:rsidRPr="00B623D6">
              <w:rPr>
                <w:rFonts w:asciiTheme="minorHAnsi" w:hAnsiTheme="minorHAnsi" w:cstheme="minorHAnsi"/>
              </w:rPr>
              <w:t xml:space="preserve"> process, produit, chaîne logistique, etc.</w:t>
            </w:r>
          </w:p>
        </w:tc>
      </w:tr>
      <w:tr w:rsidR="0056611F" w:rsidRPr="00B623D6" w14:paraId="79A659E9"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3CF8EF2C" w14:textId="77777777" w:rsidR="0056611F" w:rsidRPr="00B623D6" w:rsidRDefault="0056611F" w:rsidP="002943AA">
            <w:pPr>
              <w:rPr>
                <w:rFonts w:asciiTheme="minorHAnsi" w:hAnsiTheme="minorHAnsi" w:cstheme="minorHAnsi"/>
              </w:rPr>
            </w:pPr>
            <w:r w:rsidRPr="00B623D6">
              <w:rPr>
                <w:rFonts w:asciiTheme="minorHAnsi" w:hAnsiTheme="minorHAnsi" w:cstheme="minorHAnsi"/>
                <w:b/>
                <w:bCs/>
                <w:color w:val="000000"/>
              </w:rPr>
              <w:t>Pondération</w:t>
            </w:r>
          </w:p>
        </w:tc>
        <w:tc>
          <w:tcPr>
            <w:tcW w:w="5248" w:type="dxa"/>
            <w:gridSpan w:val="2"/>
            <w:shd w:val="clear" w:color="auto" w:fill="9CC2E5"/>
            <w:tcMar>
              <w:top w:w="0" w:type="dxa"/>
              <w:left w:w="70" w:type="dxa"/>
              <w:bottom w:w="0" w:type="dxa"/>
              <w:right w:w="70" w:type="dxa"/>
            </w:tcMar>
            <w:vAlign w:val="center"/>
            <w:hideMark/>
          </w:tcPr>
          <w:p w14:paraId="34FC4A12" w14:textId="77777777" w:rsidR="0056611F" w:rsidRPr="00B623D6" w:rsidRDefault="0056611F" w:rsidP="002943AA">
            <w:pPr>
              <w:rPr>
                <w:rFonts w:asciiTheme="minorHAnsi" w:hAnsiTheme="minorHAnsi" w:cstheme="minorHAnsi"/>
                <w:b/>
                <w:bCs/>
              </w:rPr>
            </w:pPr>
            <w:r w:rsidRPr="00B623D6">
              <w:rPr>
                <w:rFonts w:asciiTheme="minorHAnsi" w:hAnsiTheme="minorHAnsi" w:cstheme="minorHAnsi"/>
                <w:b/>
                <w:bCs/>
              </w:rPr>
              <w:t xml:space="preserve">Critère 3 : </w:t>
            </w:r>
          </w:p>
          <w:p w14:paraId="4DB25B45" w14:textId="6877CC37" w:rsidR="0056611F" w:rsidRPr="00B623D6" w:rsidRDefault="006F3298" w:rsidP="002943AA">
            <w:pPr>
              <w:rPr>
                <w:rFonts w:asciiTheme="minorHAnsi" w:hAnsiTheme="minorHAnsi" w:cstheme="minorHAnsi"/>
              </w:rPr>
            </w:pPr>
            <w:r w:rsidRPr="00B623D6">
              <w:rPr>
                <w:rFonts w:asciiTheme="minorHAnsi" w:hAnsiTheme="minorHAnsi" w:cstheme="minorHAnsi"/>
                <w:b/>
                <w:bCs/>
              </w:rPr>
              <w:t>IMPACT DU PROJET SUR L’EMPLOI</w:t>
            </w:r>
          </w:p>
        </w:tc>
        <w:tc>
          <w:tcPr>
            <w:tcW w:w="2945" w:type="dxa"/>
            <w:shd w:val="clear" w:color="auto" w:fill="9CC2E5"/>
            <w:vAlign w:val="center"/>
            <w:hideMark/>
          </w:tcPr>
          <w:p w14:paraId="4E6451E3" w14:textId="440C75DC"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56611F" w:rsidRPr="00B623D6" w14:paraId="34F18218"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2"/>
        </w:trPr>
        <w:tc>
          <w:tcPr>
            <w:tcW w:w="1307" w:type="dxa"/>
            <w:shd w:val="clear" w:color="auto" w:fill="BDD6EE"/>
            <w:tcMar>
              <w:top w:w="0" w:type="dxa"/>
              <w:left w:w="70" w:type="dxa"/>
              <w:bottom w:w="0" w:type="dxa"/>
              <w:right w:w="70" w:type="dxa"/>
            </w:tcMar>
            <w:vAlign w:val="center"/>
            <w:hideMark/>
          </w:tcPr>
          <w:p w14:paraId="7DD447C9" w14:textId="7A3A92C5" w:rsidR="0056611F" w:rsidRPr="00B623D6" w:rsidRDefault="00CA11D9" w:rsidP="002943AA">
            <w:pPr>
              <w:jc w:val="center"/>
              <w:rPr>
                <w:rFonts w:asciiTheme="minorHAnsi" w:hAnsiTheme="minorHAnsi" w:cstheme="minorHAnsi"/>
              </w:rPr>
            </w:pPr>
            <w:r w:rsidRPr="00B623D6">
              <w:rPr>
                <w:rFonts w:asciiTheme="minorHAnsi" w:hAnsiTheme="minorHAnsi" w:cstheme="minorHAnsi"/>
                <w:b/>
                <w:bCs/>
                <w:color w:val="000000"/>
              </w:rPr>
              <w:t>10 points</w:t>
            </w:r>
          </w:p>
        </w:tc>
        <w:tc>
          <w:tcPr>
            <w:tcW w:w="5248" w:type="dxa"/>
            <w:gridSpan w:val="2"/>
            <w:shd w:val="clear" w:color="auto" w:fill="BDD6EE"/>
            <w:tcMar>
              <w:top w:w="0" w:type="dxa"/>
              <w:left w:w="70" w:type="dxa"/>
              <w:bottom w:w="0" w:type="dxa"/>
              <w:right w:w="70" w:type="dxa"/>
            </w:tcMar>
            <w:vAlign w:val="center"/>
            <w:hideMark/>
          </w:tcPr>
          <w:p w14:paraId="53D2EBDF" w14:textId="77777777" w:rsidR="0056611F" w:rsidRPr="00B623D6" w:rsidRDefault="0056611F" w:rsidP="002943AA">
            <w:pPr>
              <w:rPr>
                <w:rFonts w:asciiTheme="minorHAnsi" w:hAnsiTheme="minorHAnsi" w:cstheme="minorHAnsi"/>
              </w:rPr>
            </w:pPr>
            <w:r w:rsidRPr="00B623D6">
              <w:rPr>
                <w:rFonts w:asciiTheme="minorHAnsi" w:hAnsiTheme="minorHAnsi" w:cstheme="minorHAnsi"/>
              </w:rPr>
              <w:t>L’activité développée sera-t-elle génératrice d’emplois directs ?</w:t>
            </w:r>
          </w:p>
        </w:tc>
        <w:tc>
          <w:tcPr>
            <w:tcW w:w="2945" w:type="dxa"/>
            <w:shd w:val="clear" w:color="auto" w:fill="BDD6EE"/>
            <w:vAlign w:val="center"/>
            <w:hideMark/>
          </w:tcPr>
          <w:p w14:paraId="5DAF9B9B" w14:textId="341D96AA" w:rsidR="0056611F" w:rsidRPr="00B623D6" w:rsidRDefault="0056611F" w:rsidP="002943AA">
            <w:pPr>
              <w:ind w:left="140"/>
              <w:rPr>
                <w:rFonts w:asciiTheme="minorHAnsi" w:hAnsiTheme="minorHAnsi" w:cstheme="minorHAnsi"/>
              </w:rPr>
            </w:pPr>
            <w:r w:rsidRPr="00B623D6">
              <w:rPr>
                <w:rFonts w:asciiTheme="minorHAnsi" w:hAnsiTheme="minorHAnsi" w:cstheme="minorHAnsi"/>
              </w:rPr>
              <w:t>Evaluation selon les documents fournis, et les attentes liées à leur contenu.</w:t>
            </w:r>
          </w:p>
        </w:tc>
      </w:tr>
      <w:tr w:rsidR="0056611F" w:rsidRPr="00B623D6" w14:paraId="00969E43"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3018A511" w14:textId="0973A555" w:rsidR="0056611F" w:rsidRPr="00B623D6" w:rsidRDefault="00DC3F47" w:rsidP="00F354A7">
            <w:pPr>
              <w:jc w:val="center"/>
              <w:rPr>
                <w:rFonts w:asciiTheme="minorHAnsi" w:hAnsiTheme="minorHAnsi" w:cstheme="minorHAnsi"/>
                <w:i/>
                <w:iCs/>
              </w:rPr>
            </w:pPr>
            <w:r w:rsidRPr="00B623D6">
              <w:rPr>
                <w:rFonts w:asciiTheme="minorHAnsi" w:hAnsiTheme="minorHAnsi" w:cstheme="minorHAnsi"/>
                <w:i/>
                <w:iCs/>
              </w:rPr>
              <w:t>5 points</w:t>
            </w:r>
          </w:p>
        </w:tc>
        <w:tc>
          <w:tcPr>
            <w:tcW w:w="5248" w:type="dxa"/>
            <w:gridSpan w:val="2"/>
            <w:tcMar>
              <w:top w:w="0" w:type="dxa"/>
              <w:left w:w="70" w:type="dxa"/>
              <w:bottom w:w="0" w:type="dxa"/>
              <w:right w:w="70" w:type="dxa"/>
            </w:tcMar>
            <w:hideMark/>
          </w:tcPr>
          <w:p w14:paraId="3C81488E" w14:textId="77777777" w:rsidR="0056611F" w:rsidRPr="00B623D6" w:rsidRDefault="0056611F" w:rsidP="002943AA">
            <w:pPr>
              <w:rPr>
                <w:rFonts w:asciiTheme="minorHAnsi" w:hAnsiTheme="minorHAnsi" w:cstheme="minorHAnsi"/>
                <w:b/>
                <w:bCs/>
                <w:sz w:val="18"/>
                <w:szCs w:val="22"/>
              </w:rPr>
            </w:pPr>
            <w:r w:rsidRPr="00B623D6">
              <w:rPr>
                <w:rFonts w:asciiTheme="minorHAnsi" w:hAnsiTheme="minorHAnsi" w:cstheme="minorHAnsi"/>
                <w:b/>
                <w:bCs/>
                <w:szCs w:val="20"/>
              </w:rPr>
              <w:t>A la mise en activité sur le site </w:t>
            </w:r>
            <w:r w:rsidRPr="00B623D6">
              <w:rPr>
                <w:rFonts w:asciiTheme="minorHAnsi" w:hAnsiTheme="minorHAnsi" w:cstheme="minorHAnsi"/>
                <w:b/>
                <w:bCs/>
                <w:sz w:val="18"/>
                <w:szCs w:val="22"/>
              </w:rPr>
              <w:t>:</w:t>
            </w:r>
          </w:p>
          <w:p w14:paraId="46C93F16" w14:textId="6E29BE6A"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Création de 12 emplois directs par h</w:t>
            </w:r>
            <w:r w:rsidR="00BF761A" w:rsidRPr="00B623D6">
              <w:rPr>
                <w:rFonts w:asciiTheme="minorHAnsi" w:hAnsiTheme="minorHAnsi" w:cstheme="minorHAnsi"/>
              </w:rPr>
              <w:t>ect</w:t>
            </w:r>
            <w:r w:rsidRPr="00B623D6">
              <w:rPr>
                <w:rFonts w:asciiTheme="minorHAnsi" w:hAnsiTheme="minorHAnsi" w:cstheme="minorHAnsi"/>
              </w:rPr>
              <w:t>a</w:t>
            </w:r>
            <w:r w:rsidR="00BF761A" w:rsidRPr="00B623D6">
              <w:rPr>
                <w:rFonts w:asciiTheme="minorHAnsi" w:hAnsiTheme="minorHAnsi" w:cstheme="minorHAnsi"/>
              </w:rPr>
              <w:t>re</w:t>
            </w:r>
            <w:r w:rsidRPr="00B623D6">
              <w:rPr>
                <w:rFonts w:asciiTheme="minorHAnsi" w:hAnsiTheme="minorHAnsi" w:cstheme="minorHAnsi"/>
              </w:rPr>
              <w:t xml:space="preserve"> </w:t>
            </w:r>
            <w:r w:rsidR="009A0417" w:rsidRPr="00B623D6">
              <w:rPr>
                <w:rFonts w:asciiTheme="minorHAnsi" w:hAnsiTheme="minorHAnsi" w:cstheme="minorHAnsi"/>
              </w:rPr>
              <w:t xml:space="preserve">ou + </w:t>
            </w:r>
            <w:r w:rsidRPr="00B623D6">
              <w:rPr>
                <w:rFonts w:asciiTheme="minorHAnsi" w:hAnsiTheme="minorHAnsi" w:cstheme="minorHAnsi"/>
              </w:rPr>
              <w:t xml:space="preserve">(avec justification et description) </w:t>
            </w:r>
            <w:r w:rsidRPr="00B623D6">
              <w:rPr>
                <w:rFonts w:asciiTheme="minorHAnsi" w:hAnsiTheme="minorHAnsi" w:cstheme="minorHAnsi"/>
                <w:b/>
                <w:bCs/>
              </w:rPr>
              <w:t>(5)</w:t>
            </w:r>
            <w:r w:rsidRPr="00B623D6">
              <w:rPr>
                <w:rFonts w:asciiTheme="minorHAnsi" w:hAnsiTheme="minorHAnsi" w:cstheme="minorHAnsi"/>
              </w:rPr>
              <w:t xml:space="preserve"> </w:t>
            </w:r>
          </w:p>
          <w:p w14:paraId="3185FE1E" w14:textId="17403060"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Création de 4 à 11 emplois directs par h</w:t>
            </w:r>
            <w:r w:rsidR="00BF761A" w:rsidRPr="00B623D6">
              <w:rPr>
                <w:rFonts w:asciiTheme="minorHAnsi" w:hAnsiTheme="minorHAnsi" w:cstheme="minorHAnsi"/>
              </w:rPr>
              <w:t>ect</w:t>
            </w:r>
            <w:r w:rsidRPr="00B623D6">
              <w:rPr>
                <w:rFonts w:asciiTheme="minorHAnsi" w:hAnsiTheme="minorHAnsi" w:cstheme="minorHAnsi"/>
              </w:rPr>
              <w:t>a</w:t>
            </w:r>
            <w:r w:rsidR="00BF761A" w:rsidRPr="00B623D6">
              <w:rPr>
                <w:rFonts w:asciiTheme="minorHAnsi" w:hAnsiTheme="minorHAnsi" w:cstheme="minorHAnsi"/>
              </w:rPr>
              <w:t>re</w:t>
            </w:r>
            <w:r w:rsidRPr="00B623D6">
              <w:rPr>
                <w:rFonts w:asciiTheme="minorHAnsi" w:hAnsiTheme="minorHAnsi" w:cstheme="minorHAnsi"/>
              </w:rPr>
              <w:t xml:space="preserve"> (avec justification et description) </w:t>
            </w:r>
            <w:r w:rsidRPr="00B623D6">
              <w:rPr>
                <w:rFonts w:asciiTheme="minorHAnsi" w:hAnsiTheme="minorHAnsi" w:cstheme="minorHAnsi"/>
                <w:b/>
                <w:bCs/>
              </w:rPr>
              <w:t>(4)</w:t>
            </w:r>
          </w:p>
          <w:p w14:paraId="7C72978A" w14:textId="2DF31806"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Création de 1 à 3 emplois directs par h</w:t>
            </w:r>
            <w:r w:rsidR="00BF761A" w:rsidRPr="00B623D6">
              <w:rPr>
                <w:rFonts w:asciiTheme="minorHAnsi" w:hAnsiTheme="minorHAnsi" w:cstheme="minorHAnsi"/>
              </w:rPr>
              <w:t>ect</w:t>
            </w:r>
            <w:r w:rsidRPr="00B623D6">
              <w:rPr>
                <w:rFonts w:asciiTheme="minorHAnsi" w:hAnsiTheme="minorHAnsi" w:cstheme="minorHAnsi"/>
              </w:rPr>
              <w:t>a</w:t>
            </w:r>
            <w:r w:rsidR="00BF761A" w:rsidRPr="00B623D6">
              <w:rPr>
                <w:rFonts w:asciiTheme="minorHAnsi" w:hAnsiTheme="minorHAnsi" w:cstheme="minorHAnsi"/>
              </w:rPr>
              <w:t>re</w:t>
            </w:r>
            <w:r w:rsidRPr="00B623D6">
              <w:rPr>
                <w:rFonts w:asciiTheme="minorHAnsi" w:hAnsiTheme="minorHAnsi" w:cstheme="minorHAnsi"/>
              </w:rPr>
              <w:t xml:space="preserve"> (avec justification et description) </w:t>
            </w:r>
            <w:r w:rsidRPr="00B623D6">
              <w:rPr>
                <w:rFonts w:asciiTheme="minorHAnsi" w:hAnsiTheme="minorHAnsi" w:cstheme="minorHAnsi"/>
                <w:b/>
                <w:bCs/>
              </w:rPr>
              <w:t>(3)</w:t>
            </w:r>
          </w:p>
          <w:p w14:paraId="532C96BF"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Transfert d’emplois directs existants vers le site </w:t>
            </w:r>
            <w:r w:rsidRPr="00B623D6">
              <w:rPr>
                <w:rFonts w:asciiTheme="minorHAnsi" w:hAnsiTheme="minorHAnsi" w:cstheme="minorHAnsi"/>
                <w:b/>
                <w:bCs/>
              </w:rPr>
              <w:t>(1)</w:t>
            </w:r>
          </w:p>
          <w:p w14:paraId="70A002E9"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Aucun emploi direct n’est prévu sur le site </w:t>
            </w:r>
            <w:r w:rsidRPr="00B623D6">
              <w:rPr>
                <w:rFonts w:asciiTheme="minorHAnsi" w:hAnsiTheme="minorHAnsi" w:cstheme="minorHAnsi"/>
                <w:b/>
                <w:bCs/>
              </w:rPr>
              <w:t>(0)</w:t>
            </w:r>
          </w:p>
        </w:tc>
        <w:tc>
          <w:tcPr>
            <w:tcW w:w="2945" w:type="dxa"/>
            <w:hideMark/>
          </w:tcPr>
          <w:p w14:paraId="459CA991" w14:textId="527ACD5C" w:rsidR="0056611F" w:rsidRPr="00B623D6" w:rsidRDefault="0056611F" w:rsidP="00BF761A">
            <w:pPr>
              <w:ind w:left="140"/>
              <w:jc w:val="left"/>
              <w:rPr>
                <w:rFonts w:asciiTheme="minorHAnsi" w:hAnsiTheme="minorHAnsi" w:cstheme="minorHAnsi"/>
              </w:rPr>
            </w:pPr>
          </w:p>
          <w:p w14:paraId="26220282" w14:textId="77777777" w:rsidR="0056611F" w:rsidRPr="00B623D6" w:rsidRDefault="0056611F" w:rsidP="00BF761A">
            <w:pPr>
              <w:ind w:left="140"/>
              <w:jc w:val="left"/>
              <w:rPr>
                <w:rFonts w:asciiTheme="minorHAnsi" w:hAnsiTheme="minorHAnsi" w:cstheme="minorHAnsi"/>
              </w:rPr>
            </w:pPr>
            <w:r w:rsidRPr="00B623D6">
              <w:rPr>
                <w:rFonts w:asciiTheme="minorHAnsi" w:hAnsiTheme="minorHAnsi" w:cstheme="minorHAnsi"/>
              </w:rPr>
              <w:t> </w:t>
            </w:r>
          </w:p>
          <w:p w14:paraId="419EB51B" w14:textId="0C26E870" w:rsidR="0056611F" w:rsidRPr="00B623D6" w:rsidRDefault="0056611F" w:rsidP="00BF761A">
            <w:pPr>
              <w:ind w:left="140"/>
              <w:jc w:val="left"/>
              <w:rPr>
                <w:rFonts w:asciiTheme="minorHAnsi" w:hAnsiTheme="minorHAnsi" w:cstheme="minorHAnsi"/>
              </w:rPr>
            </w:pPr>
          </w:p>
        </w:tc>
      </w:tr>
      <w:tr w:rsidR="0056611F" w:rsidRPr="00B623D6" w14:paraId="71DD3B50"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2D420E76" w14:textId="4B5EFE7C" w:rsidR="0056611F" w:rsidRPr="00B623D6" w:rsidRDefault="00DC3F47" w:rsidP="00F354A7">
            <w:pPr>
              <w:jc w:val="center"/>
              <w:rPr>
                <w:rFonts w:asciiTheme="minorHAnsi" w:hAnsiTheme="minorHAnsi" w:cstheme="minorHAnsi"/>
                <w:i/>
                <w:iCs/>
              </w:rPr>
            </w:pPr>
            <w:r w:rsidRPr="00B623D6">
              <w:rPr>
                <w:rFonts w:asciiTheme="minorHAnsi" w:hAnsiTheme="minorHAnsi" w:cstheme="minorHAnsi"/>
                <w:i/>
                <w:iCs/>
              </w:rPr>
              <w:t>5 points</w:t>
            </w:r>
          </w:p>
        </w:tc>
        <w:tc>
          <w:tcPr>
            <w:tcW w:w="5248" w:type="dxa"/>
            <w:gridSpan w:val="2"/>
            <w:tcMar>
              <w:top w:w="0" w:type="dxa"/>
              <w:left w:w="70" w:type="dxa"/>
              <w:bottom w:w="0" w:type="dxa"/>
              <w:right w:w="70" w:type="dxa"/>
            </w:tcMar>
            <w:vAlign w:val="bottom"/>
            <w:hideMark/>
          </w:tcPr>
          <w:p w14:paraId="5A319F75" w14:textId="77777777" w:rsidR="0056611F" w:rsidRPr="00B623D6" w:rsidRDefault="0056611F" w:rsidP="002943AA">
            <w:pPr>
              <w:rPr>
                <w:rFonts w:asciiTheme="minorHAnsi" w:hAnsiTheme="minorHAnsi" w:cstheme="minorHAnsi"/>
                <w:szCs w:val="20"/>
              </w:rPr>
            </w:pPr>
            <w:r w:rsidRPr="00B623D6">
              <w:rPr>
                <w:rFonts w:asciiTheme="minorHAnsi" w:hAnsiTheme="minorHAnsi" w:cstheme="minorHAnsi"/>
                <w:b/>
                <w:bCs/>
                <w:szCs w:val="20"/>
              </w:rPr>
              <w:t>Projection de création de nouveaux emplois après 5 années</w:t>
            </w:r>
            <w:r w:rsidRPr="00B623D6">
              <w:rPr>
                <w:rFonts w:asciiTheme="minorHAnsi" w:hAnsiTheme="minorHAnsi" w:cstheme="minorHAnsi"/>
                <w:b/>
                <w:bCs/>
                <w:sz w:val="22"/>
                <w:szCs w:val="22"/>
              </w:rPr>
              <w:t xml:space="preserve"> </w:t>
            </w:r>
            <w:r w:rsidRPr="00B623D6">
              <w:rPr>
                <w:rFonts w:asciiTheme="minorHAnsi" w:hAnsiTheme="minorHAnsi" w:cstheme="minorHAnsi"/>
                <w:b/>
                <w:bCs/>
                <w:szCs w:val="20"/>
              </w:rPr>
              <w:t>d’occupation</w:t>
            </w:r>
            <w:r w:rsidRPr="00B623D6">
              <w:rPr>
                <w:rFonts w:asciiTheme="minorHAnsi" w:hAnsiTheme="minorHAnsi" w:cstheme="minorHAnsi"/>
                <w:szCs w:val="20"/>
              </w:rPr>
              <w:t xml:space="preserve"> </w:t>
            </w:r>
          </w:p>
          <w:p w14:paraId="3CBF21A2" w14:textId="77777777" w:rsidR="0056611F" w:rsidRPr="00B623D6" w:rsidRDefault="0056611F" w:rsidP="002943AA">
            <w:pPr>
              <w:rPr>
                <w:rFonts w:asciiTheme="minorHAnsi" w:hAnsiTheme="minorHAnsi" w:cstheme="minorHAnsi"/>
              </w:rPr>
            </w:pPr>
            <w:r w:rsidRPr="00B623D6">
              <w:rPr>
                <w:rFonts w:asciiTheme="minorHAnsi" w:hAnsiTheme="minorHAnsi" w:cstheme="minorHAnsi"/>
              </w:rPr>
              <w:t>(</w:t>
            </w:r>
            <w:proofErr w:type="gramStart"/>
            <w:r w:rsidRPr="00B623D6">
              <w:rPr>
                <w:rFonts w:asciiTheme="minorHAnsi" w:hAnsiTheme="minorHAnsi" w:cstheme="minorHAnsi"/>
              </w:rPr>
              <w:t>avec</w:t>
            </w:r>
            <w:proofErr w:type="gramEnd"/>
            <w:r w:rsidRPr="00B623D6">
              <w:rPr>
                <w:rFonts w:asciiTheme="minorHAnsi" w:hAnsiTheme="minorHAnsi" w:cstheme="minorHAnsi"/>
              </w:rPr>
              <w:t xml:space="preserve"> justification et description) :</w:t>
            </w:r>
          </w:p>
          <w:p w14:paraId="0B7A2902"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Evolution sur 5 ans de l'emploi direct &gt; 31% </w:t>
            </w:r>
            <w:r w:rsidRPr="00B623D6">
              <w:rPr>
                <w:rFonts w:asciiTheme="minorHAnsi" w:hAnsiTheme="minorHAnsi" w:cstheme="minorHAnsi"/>
                <w:b/>
                <w:bCs/>
              </w:rPr>
              <w:t>(5)</w:t>
            </w:r>
          </w:p>
          <w:p w14:paraId="6883ED71"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Evolution sur 5 ans de l'emploi direct entre 21% et 30% </w:t>
            </w:r>
            <w:r w:rsidRPr="00B623D6">
              <w:rPr>
                <w:rFonts w:asciiTheme="minorHAnsi" w:hAnsiTheme="minorHAnsi" w:cstheme="minorHAnsi"/>
                <w:b/>
                <w:bCs/>
              </w:rPr>
              <w:t>(4)</w:t>
            </w:r>
          </w:p>
          <w:p w14:paraId="2838FF57"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Evolution sur 5 ans de l'emploi direct entre 11% et 20% </w:t>
            </w:r>
            <w:r w:rsidRPr="00B623D6">
              <w:rPr>
                <w:rFonts w:asciiTheme="minorHAnsi" w:hAnsiTheme="minorHAnsi" w:cstheme="minorHAnsi"/>
                <w:b/>
                <w:bCs/>
              </w:rPr>
              <w:t>(3)</w:t>
            </w:r>
          </w:p>
          <w:p w14:paraId="2DA866AD"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Evolution sur 5 ans de l'emploi direct entre 1% et 10% </w:t>
            </w:r>
            <w:r w:rsidRPr="00B623D6">
              <w:rPr>
                <w:rFonts w:asciiTheme="minorHAnsi" w:hAnsiTheme="minorHAnsi" w:cstheme="minorHAnsi"/>
                <w:b/>
                <w:bCs/>
              </w:rPr>
              <w:t>(2)</w:t>
            </w:r>
          </w:p>
          <w:p w14:paraId="3077CBEC"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Pas d'évolution prévue sur 5 ans </w:t>
            </w:r>
            <w:r w:rsidRPr="00B623D6">
              <w:rPr>
                <w:rFonts w:asciiTheme="minorHAnsi" w:hAnsiTheme="minorHAnsi" w:cstheme="minorHAnsi"/>
                <w:b/>
                <w:bCs/>
              </w:rPr>
              <w:t>(0)</w:t>
            </w:r>
          </w:p>
          <w:p w14:paraId="7ED6E4BD" w14:textId="77777777" w:rsidR="0056611F" w:rsidRPr="00B623D6" w:rsidRDefault="0056611F" w:rsidP="002943AA">
            <w:pPr>
              <w:pStyle w:val="liste"/>
              <w:numPr>
                <w:ilvl w:val="0"/>
                <w:numId w:val="0"/>
              </w:numPr>
              <w:ind w:left="449"/>
              <w:rPr>
                <w:rFonts w:asciiTheme="minorHAnsi" w:hAnsiTheme="minorHAnsi" w:cstheme="minorHAnsi"/>
              </w:rPr>
            </w:pPr>
          </w:p>
        </w:tc>
        <w:tc>
          <w:tcPr>
            <w:tcW w:w="2945" w:type="dxa"/>
            <w:hideMark/>
          </w:tcPr>
          <w:p w14:paraId="151215DB" w14:textId="4BAFC5A9" w:rsidR="0056611F" w:rsidRPr="00B623D6" w:rsidRDefault="0056611F" w:rsidP="002943AA">
            <w:pPr>
              <w:ind w:left="140"/>
              <w:rPr>
                <w:rFonts w:asciiTheme="minorHAnsi" w:hAnsiTheme="minorHAnsi" w:cstheme="minorHAnsi"/>
              </w:rPr>
            </w:pPr>
          </w:p>
        </w:tc>
      </w:tr>
      <w:tr w:rsidR="0056611F" w:rsidRPr="00B623D6" w14:paraId="3B816F1E"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434FBB1A" w14:textId="77777777" w:rsidR="0056611F" w:rsidRPr="00B623D6" w:rsidRDefault="0056611F" w:rsidP="002943AA">
            <w:pPr>
              <w:rPr>
                <w:rFonts w:asciiTheme="minorHAnsi" w:hAnsiTheme="minorHAnsi" w:cstheme="minorHAnsi"/>
              </w:rPr>
            </w:pPr>
            <w:r w:rsidRPr="00B623D6">
              <w:rPr>
                <w:rFonts w:asciiTheme="minorHAnsi" w:hAnsiTheme="minorHAnsi" w:cstheme="minorHAnsi"/>
                <w:b/>
                <w:bCs/>
                <w:color w:val="000000"/>
              </w:rPr>
              <w:t>Pondération</w:t>
            </w:r>
          </w:p>
        </w:tc>
        <w:tc>
          <w:tcPr>
            <w:tcW w:w="5248" w:type="dxa"/>
            <w:gridSpan w:val="2"/>
            <w:shd w:val="clear" w:color="auto" w:fill="9CC2E5"/>
            <w:tcMar>
              <w:top w:w="0" w:type="dxa"/>
              <w:left w:w="70" w:type="dxa"/>
              <w:bottom w:w="0" w:type="dxa"/>
              <w:right w:w="70" w:type="dxa"/>
            </w:tcMar>
            <w:vAlign w:val="center"/>
            <w:hideMark/>
          </w:tcPr>
          <w:p w14:paraId="64C9BB9F" w14:textId="77777777" w:rsidR="0056611F" w:rsidRPr="00B623D6" w:rsidRDefault="0056611F" w:rsidP="002943AA">
            <w:pPr>
              <w:rPr>
                <w:rFonts w:asciiTheme="minorHAnsi" w:hAnsiTheme="minorHAnsi" w:cstheme="minorHAnsi"/>
                <w:b/>
                <w:bCs/>
              </w:rPr>
            </w:pPr>
            <w:r w:rsidRPr="00B623D6">
              <w:rPr>
                <w:rFonts w:asciiTheme="minorHAnsi" w:hAnsiTheme="minorHAnsi" w:cstheme="minorHAnsi"/>
                <w:b/>
                <w:bCs/>
              </w:rPr>
              <w:t xml:space="preserve">Critère 4 : </w:t>
            </w:r>
          </w:p>
          <w:p w14:paraId="2A2FA12C" w14:textId="0B19A63B" w:rsidR="0056611F" w:rsidRPr="00B623D6" w:rsidRDefault="0056611F" w:rsidP="002943AA">
            <w:pPr>
              <w:rPr>
                <w:rFonts w:asciiTheme="minorHAnsi" w:hAnsiTheme="minorHAnsi" w:cstheme="minorHAnsi"/>
              </w:rPr>
            </w:pPr>
            <w:r w:rsidRPr="00B623D6">
              <w:rPr>
                <w:rFonts w:asciiTheme="minorHAnsi" w:hAnsiTheme="minorHAnsi" w:cstheme="minorHAnsi"/>
                <w:b/>
                <w:bCs/>
              </w:rPr>
              <w:t>INVESTISSEMENTS et AUTONOMIE</w:t>
            </w:r>
            <w:r w:rsidR="00F43D36" w:rsidRPr="00B623D6">
              <w:rPr>
                <w:rFonts w:asciiTheme="minorHAnsi" w:hAnsiTheme="minorHAnsi" w:cstheme="minorHAnsi"/>
                <w:b/>
                <w:bCs/>
              </w:rPr>
              <w:t xml:space="preserve"> </w:t>
            </w:r>
            <w:r w:rsidR="00EB12D3" w:rsidRPr="00B623D6">
              <w:rPr>
                <w:rFonts w:asciiTheme="minorHAnsi" w:hAnsiTheme="minorHAnsi" w:cstheme="minorHAnsi"/>
                <w:b/>
                <w:bCs/>
              </w:rPr>
              <w:t>FINANCIERE</w:t>
            </w:r>
          </w:p>
        </w:tc>
        <w:tc>
          <w:tcPr>
            <w:tcW w:w="2945" w:type="dxa"/>
            <w:shd w:val="clear" w:color="auto" w:fill="9CC2E5"/>
            <w:vAlign w:val="center"/>
            <w:hideMark/>
          </w:tcPr>
          <w:p w14:paraId="0046E9BC" w14:textId="313ECE58"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56611F" w:rsidRPr="00B623D6" w14:paraId="1679A7B7"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2"/>
        </w:trPr>
        <w:tc>
          <w:tcPr>
            <w:tcW w:w="1307" w:type="dxa"/>
            <w:shd w:val="clear" w:color="auto" w:fill="BDD6EE"/>
            <w:tcMar>
              <w:top w:w="0" w:type="dxa"/>
              <w:left w:w="70" w:type="dxa"/>
              <w:bottom w:w="0" w:type="dxa"/>
              <w:right w:w="70" w:type="dxa"/>
            </w:tcMar>
            <w:vAlign w:val="center"/>
            <w:hideMark/>
          </w:tcPr>
          <w:p w14:paraId="6F90B6FA" w14:textId="31912E5E" w:rsidR="0056611F" w:rsidRPr="00B623D6" w:rsidRDefault="00CA11D9" w:rsidP="002943AA">
            <w:pPr>
              <w:jc w:val="center"/>
              <w:rPr>
                <w:rFonts w:asciiTheme="minorHAnsi" w:hAnsiTheme="minorHAnsi" w:cstheme="minorHAnsi"/>
              </w:rPr>
            </w:pPr>
            <w:r w:rsidRPr="00B623D6">
              <w:rPr>
                <w:rFonts w:asciiTheme="minorHAnsi" w:hAnsiTheme="minorHAnsi" w:cstheme="minorHAnsi"/>
                <w:b/>
                <w:bCs/>
                <w:color w:val="000000"/>
              </w:rPr>
              <w:t>8 points</w:t>
            </w:r>
          </w:p>
        </w:tc>
        <w:tc>
          <w:tcPr>
            <w:tcW w:w="5248" w:type="dxa"/>
            <w:gridSpan w:val="2"/>
            <w:shd w:val="clear" w:color="auto" w:fill="BDD6EE"/>
            <w:tcMar>
              <w:top w:w="0" w:type="dxa"/>
              <w:left w:w="70" w:type="dxa"/>
              <w:bottom w:w="0" w:type="dxa"/>
              <w:right w:w="70" w:type="dxa"/>
            </w:tcMar>
            <w:vAlign w:val="center"/>
            <w:hideMark/>
          </w:tcPr>
          <w:p w14:paraId="1DC87E52" w14:textId="77777777" w:rsidR="0056611F" w:rsidRPr="00B623D6" w:rsidRDefault="0056611F" w:rsidP="002943AA">
            <w:pPr>
              <w:rPr>
                <w:rFonts w:asciiTheme="minorHAnsi" w:hAnsiTheme="minorHAnsi" w:cstheme="minorHAnsi"/>
              </w:rPr>
            </w:pPr>
            <w:r w:rsidRPr="00B623D6">
              <w:rPr>
                <w:rFonts w:asciiTheme="minorHAnsi" w:hAnsiTheme="minorHAnsi" w:cstheme="minorHAnsi"/>
              </w:rPr>
              <w:t>Le candidat envisage-t-il une intervention du PAN dans la réalisation de ses investissements et travaux ?</w:t>
            </w:r>
          </w:p>
        </w:tc>
        <w:tc>
          <w:tcPr>
            <w:tcW w:w="2945" w:type="dxa"/>
            <w:shd w:val="clear" w:color="auto" w:fill="BDD6EE"/>
            <w:vAlign w:val="center"/>
            <w:hideMark/>
          </w:tcPr>
          <w:p w14:paraId="2FA2E00A" w14:textId="29ACA205" w:rsidR="0056611F" w:rsidRPr="00B623D6" w:rsidRDefault="0056611F" w:rsidP="002943AA">
            <w:pPr>
              <w:ind w:left="140"/>
              <w:rPr>
                <w:rFonts w:asciiTheme="minorHAnsi" w:hAnsiTheme="minorHAnsi" w:cstheme="minorHAnsi"/>
              </w:rPr>
            </w:pPr>
            <w:r w:rsidRPr="00B623D6">
              <w:rPr>
                <w:rFonts w:asciiTheme="minorHAnsi" w:hAnsiTheme="minorHAnsi" w:cstheme="minorHAnsi"/>
              </w:rPr>
              <w:t>Evaluation selon les documents fournis, et les attentes liées à leur contenu.</w:t>
            </w:r>
          </w:p>
        </w:tc>
      </w:tr>
      <w:tr w:rsidR="0056611F" w:rsidRPr="00B623D6" w14:paraId="3545278B"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tcPr>
          <w:p w14:paraId="5423E747" w14:textId="2276F510" w:rsidR="0056611F" w:rsidRPr="00B623D6" w:rsidRDefault="00D61E77" w:rsidP="00F354A7">
            <w:pPr>
              <w:jc w:val="center"/>
              <w:rPr>
                <w:rFonts w:asciiTheme="minorHAnsi" w:hAnsiTheme="minorHAnsi" w:cstheme="minorHAnsi"/>
                <w:i/>
                <w:iCs/>
              </w:rPr>
            </w:pPr>
            <w:r w:rsidRPr="00B623D6">
              <w:rPr>
                <w:rFonts w:asciiTheme="minorHAnsi" w:hAnsiTheme="minorHAnsi" w:cstheme="minorHAnsi"/>
                <w:i/>
                <w:iCs/>
              </w:rPr>
              <w:t>2 points</w:t>
            </w:r>
          </w:p>
        </w:tc>
        <w:tc>
          <w:tcPr>
            <w:tcW w:w="5248" w:type="dxa"/>
            <w:gridSpan w:val="2"/>
            <w:tcMar>
              <w:top w:w="0" w:type="dxa"/>
              <w:left w:w="70" w:type="dxa"/>
              <w:bottom w:w="0" w:type="dxa"/>
              <w:right w:w="70" w:type="dxa"/>
            </w:tcMar>
          </w:tcPr>
          <w:p w14:paraId="006C79CB" w14:textId="497B68B9" w:rsidR="0056611F" w:rsidRPr="00B623D6" w:rsidRDefault="00EB12D3" w:rsidP="002943AA">
            <w:pPr>
              <w:rPr>
                <w:rFonts w:asciiTheme="minorHAnsi" w:hAnsiTheme="minorHAnsi" w:cstheme="minorHAnsi"/>
                <w:b/>
                <w:bCs/>
                <w:szCs w:val="20"/>
              </w:rPr>
            </w:pPr>
            <w:r w:rsidRPr="00B623D6">
              <w:rPr>
                <w:rFonts w:asciiTheme="minorHAnsi" w:hAnsiTheme="minorHAnsi" w:cstheme="minorHAnsi"/>
                <w:b/>
                <w:bCs/>
                <w:szCs w:val="20"/>
              </w:rPr>
              <w:t xml:space="preserve">Montants et Justification des </w:t>
            </w:r>
            <w:r w:rsidR="0056611F" w:rsidRPr="00B623D6">
              <w:rPr>
                <w:rFonts w:asciiTheme="minorHAnsi" w:hAnsiTheme="minorHAnsi" w:cstheme="minorHAnsi"/>
                <w:b/>
                <w:bCs/>
                <w:szCs w:val="20"/>
              </w:rPr>
              <w:t>Investissement</w:t>
            </w:r>
            <w:r w:rsidRPr="00B623D6">
              <w:rPr>
                <w:rFonts w:asciiTheme="minorHAnsi" w:hAnsiTheme="minorHAnsi" w:cstheme="minorHAnsi"/>
                <w:b/>
                <w:bCs/>
                <w:szCs w:val="20"/>
              </w:rPr>
              <w:t xml:space="preserve">s sur les 5 premières années </w:t>
            </w:r>
          </w:p>
          <w:p w14:paraId="5C8922E8" w14:textId="77777777" w:rsidR="0056611F" w:rsidRPr="00B623D6" w:rsidRDefault="0056611F" w:rsidP="002943AA">
            <w:pPr>
              <w:rPr>
                <w:rFonts w:asciiTheme="minorHAnsi" w:hAnsiTheme="minorHAnsi" w:cstheme="minorHAnsi"/>
                <w:szCs w:val="20"/>
              </w:rPr>
            </w:pPr>
            <w:r w:rsidRPr="00B623D6">
              <w:rPr>
                <w:rFonts w:asciiTheme="minorHAnsi" w:hAnsiTheme="minorHAnsi" w:cstheme="minorHAnsi"/>
                <w:szCs w:val="20"/>
              </w:rPr>
              <w:t>Le candidat</w:t>
            </w:r>
          </w:p>
          <w:p w14:paraId="140D0709" w14:textId="77777777" w:rsidR="0056611F" w:rsidRPr="00B623D6" w:rsidRDefault="0056611F" w:rsidP="002943AA">
            <w:pPr>
              <w:pStyle w:val="liste"/>
              <w:rPr>
                <w:rFonts w:asciiTheme="minorHAnsi" w:hAnsiTheme="minorHAnsi" w:cstheme="minorHAnsi"/>
                <w:b/>
                <w:bCs/>
              </w:rPr>
            </w:pPr>
            <w:r w:rsidRPr="00B623D6">
              <w:rPr>
                <w:rFonts w:asciiTheme="minorHAnsi" w:hAnsiTheme="minorHAnsi" w:cstheme="minorHAnsi"/>
              </w:rPr>
              <w:t>Fournit (document) une estimation chiffrée et justifiée de l’investissement nécessaire au démarrage de son activité</w:t>
            </w:r>
            <w:r w:rsidRPr="00B623D6">
              <w:rPr>
                <w:rFonts w:asciiTheme="minorHAnsi" w:hAnsiTheme="minorHAnsi" w:cstheme="minorHAnsi"/>
                <w:b/>
                <w:bCs/>
              </w:rPr>
              <w:t xml:space="preserve"> (2)</w:t>
            </w:r>
          </w:p>
          <w:p w14:paraId="52D3A0A9" w14:textId="5ED0536F" w:rsidR="0056611F" w:rsidRPr="00B623D6" w:rsidRDefault="00CC7DAC" w:rsidP="002943AA">
            <w:pPr>
              <w:pStyle w:val="liste"/>
              <w:rPr>
                <w:rFonts w:asciiTheme="minorHAnsi" w:hAnsiTheme="minorHAnsi" w:cstheme="minorHAnsi"/>
                <w:b/>
                <w:bCs/>
              </w:rPr>
            </w:pPr>
            <w:r w:rsidRPr="00B623D6">
              <w:rPr>
                <w:rFonts w:asciiTheme="minorHAnsi" w:hAnsiTheme="minorHAnsi" w:cstheme="minorHAnsi"/>
              </w:rPr>
              <w:t>Fournit</w:t>
            </w:r>
            <w:r w:rsidR="0056611F" w:rsidRPr="00B623D6">
              <w:rPr>
                <w:rFonts w:asciiTheme="minorHAnsi" w:hAnsiTheme="minorHAnsi" w:cstheme="minorHAnsi"/>
              </w:rPr>
              <w:t xml:space="preserve"> une évaluation de l’investissement nécessaire au démarrage de son activité</w:t>
            </w:r>
            <w:r w:rsidR="0056611F" w:rsidRPr="00B623D6">
              <w:rPr>
                <w:rFonts w:asciiTheme="minorHAnsi" w:hAnsiTheme="minorHAnsi" w:cstheme="minorHAnsi"/>
                <w:b/>
                <w:bCs/>
              </w:rPr>
              <w:t xml:space="preserve"> </w:t>
            </w:r>
            <w:r w:rsidRPr="00B623D6">
              <w:rPr>
                <w:rFonts w:asciiTheme="minorHAnsi" w:hAnsiTheme="minorHAnsi" w:cstheme="minorHAnsi"/>
              </w:rPr>
              <w:t>sans justification</w:t>
            </w:r>
            <w:r w:rsidRPr="00B623D6">
              <w:rPr>
                <w:rFonts w:asciiTheme="minorHAnsi" w:hAnsiTheme="minorHAnsi" w:cstheme="minorHAnsi"/>
                <w:b/>
                <w:bCs/>
              </w:rPr>
              <w:t xml:space="preserve"> </w:t>
            </w:r>
            <w:r w:rsidR="0056611F" w:rsidRPr="00B623D6">
              <w:rPr>
                <w:rFonts w:asciiTheme="minorHAnsi" w:hAnsiTheme="minorHAnsi" w:cstheme="minorHAnsi"/>
                <w:b/>
                <w:bCs/>
              </w:rPr>
              <w:t>(1)</w:t>
            </w:r>
          </w:p>
          <w:p w14:paraId="1BC75CAC" w14:textId="77777777" w:rsidR="0056611F" w:rsidRPr="00B623D6" w:rsidRDefault="0056611F" w:rsidP="002943AA">
            <w:pPr>
              <w:pStyle w:val="liste"/>
              <w:rPr>
                <w:rFonts w:asciiTheme="minorHAnsi" w:hAnsiTheme="minorHAnsi" w:cstheme="minorHAnsi"/>
                <w:b/>
                <w:bCs/>
              </w:rPr>
            </w:pPr>
            <w:r w:rsidRPr="00B623D6">
              <w:rPr>
                <w:rFonts w:asciiTheme="minorHAnsi" w:hAnsiTheme="minorHAnsi" w:cstheme="minorHAnsi"/>
              </w:rPr>
              <w:t>N’a pas évalué l’investissement nécessaire au démarrage de son activité</w:t>
            </w:r>
            <w:r w:rsidRPr="00B623D6">
              <w:rPr>
                <w:rFonts w:asciiTheme="minorHAnsi" w:hAnsiTheme="minorHAnsi" w:cstheme="minorHAnsi"/>
                <w:b/>
                <w:bCs/>
              </w:rPr>
              <w:t xml:space="preserve"> (0)</w:t>
            </w:r>
          </w:p>
        </w:tc>
        <w:tc>
          <w:tcPr>
            <w:tcW w:w="2945" w:type="dxa"/>
          </w:tcPr>
          <w:p w14:paraId="51C2B276" w14:textId="77777777" w:rsidR="0056611F" w:rsidRPr="00B623D6" w:rsidRDefault="0056611F" w:rsidP="00B623D6">
            <w:pPr>
              <w:rPr>
                <w:rFonts w:asciiTheme="minorHAnsi" w:hAnsiTheme="minorHAnsi" w:cstheme="minorHAnsi"/>
                <w:b/>
                <w:bCs/>
              </w:rPr>
            </w:pPr>
          </w:p>
        </w:tc>
      </w:tr>
      <w:tr w:rsidR="0056611F" w:rsidRPr="00B623D6" w14:paraId="540B3A1C"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390ACEB2" w14:textId="5BA61BE3" w:rsidR="0056611F" w:rsidRPr="00B623D6" w:rsidRDefault="002F1EFE" w:rsidP="00CC622B">
            <w:pPr>
              <w:jc w:val="center"/>
              <w:rPr>
                <w:rFonts w:asciiTheme="minorHAnsi" w:hAnsiTheme="minorHAnsi" w:cstheme="minorHAnsi"/>
                <w:i/>
                <w:iCs/>
              </w:rPr>
            </w:pPr>
            <w:r w:rsidRPr="00B623D6">
              <w:rPr>
                <w:rFonts w:asciiTheme="minorHAnsi" w:hAnsiTheme="minorHAnsi" w:cstheme="minorHAnsi"/>
                <w:i/>
                <w:iCs/>
              </w:rPr>
              <w:lastRenderedPageBreak/>
              <w:t>3 points</w:t>
            </w:r>
          </w:p>
        </w:tc>
        <w:tc>
          <w:tcPr>
            <w:tcW w:w="5248" w:type="dxa"/>
            <w:gridSpan w:val="2"/>
            <w:tcMar>
              <w:top w:w="0" w:type="dxa"/>
              <w:left w:w="70" w:type="dxa"/>
              <w:bottom w:w="0" w:type="dxa"/>
              <w:right w:w="70" w:type="dxa"/>
            </w:tcMar>
            <w:hideMark/>
          </w:tcPr>
          <w:p w14:paraId="6EA85C47" w14:textId="59FAB15E" w:rsidR="0056611F" w:rsidRPr="00B623D6" w:rsidRDefault="0056611F" w:rsidP="001C11D0">
            <w:pPr>
              <w:keepNext/>
              <w:keepLines/>
              <w:rPr>
                <w:rFonts w:asciiTheme="minorHAnsi" w:hAnsiTheme="minorHAnsi" w:cstheme="minorHAnsi"/>
                <w:szCs w:val="20"/>
              </w:rPr>
            </w:pPr>
            <w:r w:rsidRPr="00B623D6">
              <w:rPr>
                <w:rFonts w:asciiTheme="minorHAnsi" w:hAnsiTheme="minorHAnsi" w:cstheme="minorHAnsi"/>
                <w:b/>
                <w:bCs/>
                <w:szCs w:val="20"/>
              </w:rPr>
              <w:t>Travaux, équipements et aménagements</w:t>
            </w:r>
            <w:r w:rsidR="002F1EFE" w:rsidRPr="00B623D6">
              <w:rPr>
                <w:rFonts w:asciiTheme="minorHAnsi" w:hAnsiTheme="minorHAnsi" w:cstheme="minorHAnsi"/>
                <w:b/>
                <w:bCs/>
                <w:szCs w:val="20"/>
              </w:rPr>
              <w:t xml:space="preserve"> demandés au PAN</w:t>
            </w:r>
          </w:p>
          <w:p w14:paraId="4BE8F2EC" w14:textId="77777777" w:rsidR="0056611F" w:rsidRPr="00B623D6" w:rsidRDefault="0056611F" w:rsidP="001C11D0">
            <w:pPr>
              <w:keepNext/>
              <w:keepLines/>
              <w:rPr>
                <w:rFonts w:asciiTheme="minorHAnsi" w:hAnsiTheme="minorHAnsi" w:cstheme="minorHAnsi"/>
              </w:rPr>
            </w:pPr>
            <w:r w:rsidRPr="00B623D6">
              <w:rPr>
                <w:rFonts w:asciiTheme="minorHAnsi" w:hAnsiTheme="minorHAnsi" w:cstheme="minorHAnsi"/>
                <w:lang w:eastAsia="en-US"/>
              </w:rPr>
              <w:t>Dans le cadre de l’aménagement de la concession pour le développement de son activité :</w:t>
            </w:r>
          </w:p>
          <w:p w14:paraId="42BC2D90"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prend à sa charge l’entièreté des travaux et de leurs investissements et ne demande pas d’intervention du PAN </w:t>
            </w:r>
            <w:r w:rsidRPr="00B623D6">
              <w:rPr>
                <w:rFonts w:asciiTheme="minorHAnsi" w:hAnsiTheme="minorHAnsi" w:cstheme="minorHAnsi"/>
                <w:b/>
                <w:bCs/>
              </w:rPr>
              <w:t>(3)</w:t>
            </w:r>
          </w:p>
          <w:p w14:paraId="482CC162"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demande une intervention du PAN rentrant dans ses responsabilités de gestionnaire </w:t>
            </w:r>
            <w:r w:rsidRPr="00B623D6">
              <w:rPr>
                <w:rFonts w:asciiTheme="minorHAnsi" w:hAnsiTheme="minorHAnsi" w:cstheme="minorHAnsi"/>
                <w:b/>
                <w:bCs/>
              </w:rPr>
              <w:t xml:space="preserve">(1) </w:t>
            </w:r>
          </w:p>
          <w:p w14:paraId="3DEFDBEA" w14:textId="33E406C5"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demande une intervention financière et/ou structurelle du PAN ne rentrant pas dans ses responsabilités de gestionnaire </w:t>
            </w:r>
            <w:r w:rsidRPr="00B623D6">
              <w:rPr>
                <w:rFonts w:asciiTheme="minorHAnsi" w:hAnsiTheme="minorHAnsi" w:cstheme="minorHAnsi"/>
                <w:b/>
                <w:bCs/>
              </w:rPr>
              <w:t>(0)</w:t>
            </w:r>
          </w:p>
        </w:tc>
        <w:tc>
          <w:tcPr>
            <w:tcW w:w="2945" w:type="dxa"/>
            <w:hideMark/>
          </w:tcPr>
          <w:p w14:paraId="3BDACD85" w14:textId="49934A94" w:rsidR="001E4D29" w:rsidRPr="00B623D6" w:rsidRDefault="001E4D29" w:rsidP="00B623D6">
            <w:pPr>
              <w:pStyle w:val="liste"/>
              <w:numPr>
                <w:ilvl w:val="0"/>
                <w:numId w:val="0"/>
              </w:numPr>
              <w:ind w:left="448" w:hanging="284"/>
              <w:rPr>
                <w:rFonts w:asciiTheme="minorHAnsi" w:hAnsiTheme="minorHAnsi" w:cstheme="minorHAnsi"/>
              </w:rPr>
            </w:pPr>
          </w:p>
        </w:tc>
      </w:tr>
      <w:tr w:rsidR="0056611F" w:rsidRPr="00B623D6" w14:paraId="260AA4E6"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hideMark/>
          </w:tcPr>
          <w:p w14:paraId="4DC1395C" w14:textId="54B5C6A6" w:rsidR="0056611F" w:rsidRPr="00B623D6" w:rsidRDefault="007E5CDB" w:rsidP="00CC622B">
            <w:pPr>
              <w:jc w:val="center"/>
              <w:rPr>
                <w:rFonts w:asciiTheme="minorHAnsi" w:hAnsiTheme="minorHAnsi" w:cstheme="minorHAnsi"/>
                <w:i/>
                <w:iCs/>
              </w:rPr>
            </w:pPr>
            <w:r w:rsidRPr="00B623D6">
              <w:rPr>
                <w:rFonts w:asciiTheme="minorHAnsi" w:hAnsiTheme="minorHAnsi" w:cstheme="minorHAnsi"/>
                <w:i/>
                <w:iCs/>
              </w:rPr>
              <w:t>3 points</w:t>
            </w:r>
          </w:p>
        </w:tc>
        <w:tc>
          <w:tcPr>
            <w:tcW w:w="5248" w:type="dxa"/>
            <w:gridSpan w:val="2"/>
            <w:tcMar>
              <w:top w:w="0" w:type="dxa"/>
              <w:left w:w="70" w:type="dxa"/>
              <w:bottom w:w="0" w:type="dxa"/>
              <w:right w:w="70" w:type="dxa"/>
            </w:tcMar>
            <w:hideMark/>
          </w:tcPr>
          <w:p w14:paraId="08C25B90" w14:textId="77777777" w:rsidR="0056611F" w:rsidRPr="00B623D6" w:rsidRDefault="0056611F" w:rsidP="002943AA">
            <w:pPr>
              <w:rPr>
                <w:rFonts w:asciiTheme="minorHAnsi" w:hAnsiTheme="minorHAnsi" w:cstheme="minorHAnsi"/>
                <w:sz w:val="22"/>
                <w:szCs w:val="22"/>
              </w:rPr>
            </w:pPr>
            <w:r w:rsidRPr="00B623D6">
              <w:rPr>
                <w:rFonts w:asciiTheme="minorHAnsi" w:hAnsiTheme="minorHAnsi" w:cstheme="minorHAnsi"/>
                <w:b/>
                <w:bCs/>
                <w:sz w:val="22"/>
                <w:szCs w:val="22"/>
              </w:rPr>
              <w:t xml:space="preserve">Redevances – Adaptations </w:t>
            </w:r>
          </w:p>
          <w:p w14:paraId="233F4E53" w14:textId="77777777" w:rsidR="0056611F" w:rsidRPr="00B623D6" w:rsidRDefault="0056611F" w:rsidP="002943AA">
            <w:pPr>
              <w:rPr>
                <w:rFonts w:asciiTheme="minorHAnsi" w:hAnsiTheme="minorHAnsi" w:cstheme="minorHAnsi"/>
              </w:rPr>
            </w:pPr>
            <w:r w:rsidRPr="00B623D6">
              <w:rPr>
                <w:rFonts w:asciiTheme="minorHAnsi" w:hAnsiTheme="minorHAnsi" w:cstheme="minorHAnsi"/>
                <w:lang w:eastAsia="en-US"/>
              </w:rPr>
              <w:t>Dans le cadre de son implantation et du développement de ses activités :</w:t>
            </w:r>
          </w:p>
          <w:p w14:paraId="4EAC83AB"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ne demande pas d’intervention ou d’aménagement d’ordre financier au PAN </w:t>
            </w:r>
            <w:r w:rsidRPr="00B623D6">
              <w:rPr>
                <w:rFonts w:asciiTheme="minorHAnsi" w:hAnsiTheme="minorHAnsi" w:cstheme="minorHAnsi"/>
                <w:b/>
                <w:bCs/>
              </w:rPr>
              <w:t>(3)</w:t>
            </w:r>
          </w:p>
          <w:p w14:paraId="4B4415D5"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demande une intervention ou un aménagement d’ordre financier au PAN </w:t>
            </w:r>
            <w:r w:rsidRPr="00B623D6">
              <w:rPr>
                <w:rFonts w:asciiTheme="minorHAnsi" w:hAnsiTheme="minorHAnsi" w:cstheme="minorHAnsi"/>
                <w:b/>
                <w:bCs/>
              </w:rPr>
              <w:t>(0)</w:t>
            </w:r>
          </w:p>
        </w:tc>
        <w:tc>
          <w:tcPr>
            <w:tcW w:w="2945" w:type="dxa"/>
            <w:hideMark/>
          </w:tcPr>
          <w:p w14:paraId="24365EEB"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rPr>
              <w:t> </w:t>
            </w:r>
          </w:p>
          <w:p w14:paraId="2C5077A4" w14:textId="275169F9" w:rsidR="0056611F" w:rsidRPr="00B623D6" w:rsidRDefault="0056611F" w:rsidP="002943AA">
            <w:pPr>
              <w:pStyle w:val="Paragraphedeliste"/>
              <w:ind w:left="140"/>
              <w:rPr>
                <w:rFonts w:asciiTheme="minorHAnsi" w:hAnsiTheme="minorHAnsi" w:cstheme="minorHAnsi"/>
              </w:rPr>
            </w:pPr>
          </w:p>
        </w:tc>
      </w:tr>
      <w:tr w:rsidR="0056611F" w:rsidRPr="00B623D6" w14:paraId="5B6D7A6C"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0C235C37" w14:textId="0D76846F" w:rsidR="0056611F" w:rsidRPr="00B623D6" w:rsidRDefault="008C0E46" w:rsidP="002943AA">
            <w:pPr>
              <w:rPr>
                <w:rFonts w:asciiTheme="minorHAnsi" w:hAnsiTheme="minorHAnsi" w:cstheme="minorHAnsi"/>
              </w:rPr>
            </w:pPr>
            <w:r w:rsidRPr="00B623D6">
              <w:rPr>
                <w:rFonts w:asciiTheme="minorHAnsi" w:hAnsiTheme="minorHAnsi" w:cstheme="minorHAnsi"/>
                <w:b/>
                <w:bCs/>
                <w:color w:val="000000"/>
              </w:rPr>
              <w:t>P</w:t>
            </w:r>
            <w:r w:rsidR="0056611F" w:rsidRPr="00B623D6">
              <w:rPr>
                <w:rFonts w:asciiTheme="minorHAnsi" w:hAnsiTheme="minorHAnsi" w:cstheme="minorHAnsi"/>
                <w:b/>
                <w:bCs/>
                <w:color w:val="000000"/>
              </w:rPr>
              <w:t>ondération</w:t>
            </w:r>
          </w:p>
        </w:tc>
        <w:tc>
          <w:tcPr>
            <w:tcW w:w="5248" w:type="dxa"/>
            <w:gridSpan w:val="2"/>
            <w:shd w:val="clear" w:color="auto" w:fill="9CC2E5"/>
            <w:tcMar>
              <w:top w:w="0" w:type="dxa"/>
              <w:left w:w="70" w:type="dxa"/>
              <w:bottom w:w="0" w:type="dxa"/>
              <w:right w:w="70" w:type="dxa"/>
            </w:tcMar>
            <w:vAlign w:val="center"/>
            <w:hideMark/>
          </w:tcPr>
          <w:p w14:paraId="4395679C" w14:textId="77777777" w:rsidR="0056611F" w:rsidRPr="00B623D6" w:rsidRDefault="0056611F" w:rsidP="002943AA">
            <w:pPr>
              <w:rPr>
                <w:rFonts w:asciiTheme="minorHAnsi" w:hAnsiTheme="minorHAnsi" w:cstheme="minorHAnsi"/>
                <w:b/>
                <w:bCs/>
              </w:rPr>
            </w:pPr>
            <w:r w:rsidRPr="00B623D6">
              <w:rPr>
                <w:rFonts w:asciiTheme="minorHAnsi" w:hAnsiTheme="minorHAnsi" w:cstheme="minorHAnsi"/>
                <w:b/>
                <w:bCs/>
              </w:rPr>
              <w:t xml:space="preserve">Critère 5 : </w:t>
            </w:r>
          </w:p>
          <w:p w14:paraId="55B4A1A7" w14:textId="3436BBCE" w:rsidR="0056611F" w:rsidRPr="00B623D6" w:rsidRDefault="0056611F" w:rsidP="002943AA">
            <w:pPr>
              <w:rPr>
                <w:rFonts w:asciiTheme="minorHAnsi" w:hAnsiTheme="minorHAnsi" w:cstheme="minorHAnsi"/>
              </w:rPr>
            </w:pPr>
            <w:r w:rsidRPr="00B623D6">
              <w:rPr>
                <w:rFonts w:asciiTheme="minorHAnsi" w:hAnsiTheme="minorHAnsi" w:cstheme="minorHAnsi"/>
                <w:b/>
                <w:bCs/>
              </w:rPr>
              <w:t xml:space="preserve">IMPACTS ENVIRONNEMENTAUX </w:t>
            </w:r>
            <w:r w:rsidR="00BA2C49" w:rsidRPr="00B623D6">
              <w:rPr>
                <w:rFonts w:asciiTheme="minorHAnsi" w:hAnsiTheme="minorHAnsi" w:cstheme="minorHAnsi"/>
                <w:b/>
                <w:bCs/>
              </w:rPr>
              <w:t xml:space="preserve">DU PROJET </w:t>
            </w:r>
            <w:r w:rsidRPr="00B623D6">
              <w:rPr>
                <w:rFonts w:asciiTheme="minorHAnsi" w:hAnsiTheme="minorHAnsi" w:cstheme="minorHAnsi"/>
                <w:b/>
                <w:bCs/>
              </w:rPr>
              <w:t xml:space="preserve">ET INTÉGRATION DANS L'EXISTANT </w:t>
            </w:r>
          </w:p>
        </w:tc>
        <w:tc>
          <w:tcPr>
            <w:tcW w:w="2945" w:type="dxa"/>
            <w:shd w:val="clear" w:color="auto" w:fill="9CC2E5"/>
            <w:vAlign w:val="center"/>
            <w:hideMark/>
          </w:tcPr>
          <w:p w14:paraId="0DAA5AE3" w14:textId="3ACDB885"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56611F" w:rsidRPr="00B623D6" w14:paraId="4B20D8A1"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5"/>
        </w:trPr>
        <w:tc>
          <w:tcPr>
            <w:tcW w:w="1307" w:type="dxa"/>
            <w:shd w:val="clear" w:color="auto" w:fill="BDD6EE"/>
            <w:tcMar>
              <w:top w:w="0" w:type="dxa"/>
              <w:left w:w="70" w:type="dxa"/>
              <w:bottom w:w="0" w:type="dxa"/>
              <w:right w:w="70" w:type="dxa"/>
            </w:tcMar>
            <w:vAlign w:val="center"/>
            <w:hideMark/>
          </w:tcPr>
          <w:p w14:paraId="11FE77C6" w14:textId="66343D00" w:rsidR="0056611F" w:rsidRPr="00B623D6" w:rsidRDefault="00F008EA" w:rsidP="002943AA">
            <w:pPr>
              <w:jc w:val="center"/>
              <w:rPr>
                <w:rFonts w:asciiTheme="minorHAnsi" w:hAnsiTheme="minorHAnsi" w:cstheme="minorHAnsi"/>
              </w:rPr>
            </w:pPr>
            <w:r w:rsidRPr="00B623D6">
              <w:rPr>
                <w:rFonts w:asciiTheme="minorHAnsi" w:hAnsiTheme="minorHAnsi" w:cstheme="minorHAnsi"/>
                <w:b/>
                <w:bCs/>
                <w:color w:val="000000"/>
              </w:rPr>
              <w:t>9 points</w:t>
            </w:r>
          </w:p>
        </w:tc>
        <w:tc>
          <w:tcPr>
            <w:tcW w:w="5248" w:type="dxa"/>
            <w:gridSpan w:val="2"/>
            <w:shd w:val="clear" w:color="auto" w:fill="BDD6EE"/>
            <w:tcMar>
              <w:top w:w="0" w:type="dxa"/>
              <w:left w:w="70" w:type="dxa"/>
              <w:bottom w:w="0" w:type="dxa"/>
              <w:right w:w="70" w:type="dxa"/>
            </w:tcMar>
            <w:vAlign w:val="center"/>
            <w:hideMark/>
          </w:tcPr>
          <w:p w14:paraId="6A45A80A" w14:textId="56FA51D3" w:rsidR="0056611F" w:rsidRPr="00B623D6" w:rsidRDefault="0056611F" w:rsidP="002943AA">
            <w:pPr>
              <w:rPr>
                <w:rFonts w:asciiTheme="minorHAnsi" w:hAnsiTheme="minorHAnsi" w:cstheme="minorHAnsi"/>
              </w:rPr>
            </w:pPr>
            <w:r w:rsidRPr="00B623D6">
              <w:rPr>
                <w:rFonts w:asciiTheme="minorHAnsi" w:hAnsiTheme="minorHAnsi" w:cstheme="minorHAnsi"/>
              </w:rPr>
              <w:t>Le candidat envisage-t-il les risques de pollution liés à l’activité projetée et les mesures correctives prévues pour les éviter ou les limiter</w:t>
            </w:r>
            <w:r w:rsidR="00F008EA" w:rsidRPr="00B623D6">
              <w:rPr>
                <w:rFonts w:asciiTheme="minorHAnsi" w:hAnsiTheme="minorHAnsi" w:cstheme="minorHAnsi"/>
              </w:rPr>
              <w:t> ?</w:t>
            </w:r>
          </w:p>
        </w:tc>
        <w:tc>
          <w:tcPr>
            <w:tcW w:w="2945" w:type="dxa"/>
            <w:shd w:val="clear" w:color="auto" w:fill="BDD6EE"/>
            <w:vAlign w:val="center"/>
            <w:hideMark/>
          </w:tcPr>
          <w:p w14:paraId="0D4C81EB" w14:textId="2BC5A089" w:rsidR="0056611F" w:rsidRPr="00B623D6" w:rsidRDefault="0056611F" w:rsidP="002943AA">
            <w:pPr>
              <w:ind w:left="140"/>
              <w:rPr>
                <w:rFonts w:asciiTheme="minorHAnsi" w:hAnsiTheme="minorHAnsi" w:cstheme="minorHAnsi"/>
              </w:rPr>
            </w:pPr>
            <w:r w:rsidRPr="00B623D6">
              <w:rPr>
                <w:rFonts w:asciiTheme="minorHAnsi" w:hAnsiTheme="minorHAnsi" w:cstheme="minorHAnsi"/>
              </w:rPr>
              <w:t>Evaluation selon les documents fournis et les attentes liées à leur contenu.</w:t>
            </w:r>
          </w:p>
        </w:tc>
      </w:tr>
      <w:tr w:rsidR="0056611F" w:rsidRPr="00B623D6" w14:paraId="7E2EAC32"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46238489" w14:textId="6C38FB56" w:rsidR="0056611F" w:rsidRPr="00B623D6" w:rsidRDefault="00F008EA" w:rsidP="00F354A7">
            <w:pPr>
              <w:jc w:val="center"/>
              <w:rPr>
                <w:rFonts w:asciiTheme="minorHAnsi" w:hAnsiTheme="minorHAnsi" w:cstheme="minorHAnsi"/>
                <w:i/>
                <w:iCs/>
              </w:rPr>
            </w:pPr>
            <w:r w:rsidRPr="00B623D6">
              <w:rPr>
                <w:rFonts w:asciiTheme="minorHAnsi" w:hAnsiTheme="minorHAnsi" w:cstheme="minorHAnsi"/>
                <w:i/>
                <w:iCs/>
              </w:rPr>
              <w:t>3 points</w:t>
            </w:r>
          </w:p>
        </w:tc>
        <w:tc>
          <w:tcPr>
            <w:tcW w:w="5248" w:type="dxa"/>
            <w:gridSpan w:val="2"/>
            <w:tcMar>
              <w:top w:w="0" w:type="dxa"/>
              <w:left w:w="70" w:type="dxa"/>
              <w:bottom w:w="0" w:type="dxa"/>
              <w:right w:w="70" w:type="dxa"/>
            </w:tcMar>
            <w:hideMark/>
          </w:tcPr>
          <w:p w14:paraId="5BA052C3" w14:textId="57AC7F82" w:rsidR="0056611F" w:rsidRPr="00B623D6" w:rsidRDefault="00932D3C" w:rsidP="002943AA">
            <w:pPr>
              <w:rPr>
                <w:rFonts w:asciiTheme="minorHAnsi" w:hAnsiTheme="minorHAnsi" w:cstheme="minorHAnsi"/>
                <w:szCs w:val="20"/>
              </w:rPr>
            </w:pPr>
            <w:r w:rsidRPr="00B623D6">
              <w:rPr>
                <w:rFonts w:asciiTheme="minorHAnsi" w:hAnsiTheme="minorHAnsi" w:cstheme="minorHAnsi"/>
                <w:b/>
                <w:bCs/>
                <w:szCs w:val="20"/>
              </w:rPr>
              <w:t xml:space="preserve">Risque de pollution </w:t>
            </w:r>
            <w:r w:rsidR="0056611F" w:rsidRPr="00B623D6">
              <w:rPr>
                <w:rFonts w:asciiTheme="minorHAnsi" w:hAnsiTheme="minorHAnsi" w:cstheme="minorHAnsi"/>
                <w:b/>
                <w:bCs/>
                <w:szCs w:val="20"/>
              </w:rPr>
              <w:t xml:space="preserve">(sol, air, eau) </w:t>
            </w:r>
            <w:r w:rsidRPr="00B623D6">
              <w:rPr>
                <w:rFonts w:asciiTheme="minorHAnsi" w:hAnsiTheme="minorHAnsi" w:cstheme="minorHAnsi"/>
                <w:b/>
                <w:bCs/>
                <w:szCs w:val="20"/>
              </w:rPr>
              <w:t>liés à l’activité et mesure de prévention et de correction</w:t>
            </w:r>
          </w:p>
          <w:p w14:paraId="3093D842" w14:textId="1EC672DD"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connait et précise les risques de pollution (sol, air, eau) et prévoit des mesures qui seront mises en place pour les </w:t>
            </w:r>
            <w:r w:rsidR="00944331" w:rsidRPr="00B623D6">
              <w:rPr>
                <w:rFonts w:asciiTheme="minorHAnsi" w:hAnsiTheme="minorHAnsi" w:cstheme="minorHAnsi"/>
              </w:rPr>
              <w:t xml:space="preserve">maitriser et les </w:t>
            </w:r>
            <w:r w:rsidR="00D21039" w:rsidRPr="00B623D6">
              <w:rPr>
                <w:rFonts w:asciiTheme="minorHAnsi" w:hAnsiTheme="minorHAnsi" w:cstheme="minorHAnsi"/>
              </w:rPr>
              <w:t xml:space="preserve">éliminer dans la mesure du possible </w:t>
            </w:r>
            <w:r w:rsidR="003D5A09" w:rsidRPr="00B623D6">
              <w:rPr>
                <w:rFonts w:asciiTheme="minorHAnsi" w:hAnsiTheme="minorHAnsi" w:cstheme="minorHAnsi"/>
              </w:rPr>
              <w:t xml:space="preserve">les </w:t>
            </w:r>
            <w:r w:rsidRPr="00B623D6">
              <w:rPr>
                <w:rFonts w:asciiTheme="minorHAnsi" w:hAnsiTheme="minorHAnsi" w:cstheme="minorHAnsi"/>
              </w:rPr>
              <w:t xml:space="preserve">annuler. </w:t>
            </w:r>
            <w:r w:rsidRPr="00B623D6">
              <w:rPr>
                <w:rFonts w:asciiTheme="minorHAnsi" w:hAnsiTheme="minorHAnsi" w:cstheme="minorHAnsi"/>
                <w:b/>
                <w:bCs/>
              </w:rPr>
              <w:t>(3)</w:t>
            </w:r>
          </w:p>
          <w:p w14:paraId="32DC3884"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connait et précise les risques de pollution (sol, air, eau) et prévoit des mesures qui seront mises en place pour les limiter. </w:t>
            </w:r>
            <w:r w:rsidRPr="00B623D6">
              <w:rPr>
                <w:rFonts w:asciiTheme="minorHAnsi" w:hAnsiTheme="minorHAnsi" w:cstheme="minorHAnsi"/>
                <w:b/>
                <w:bCs/>
              </w:rPr>
              <w:t>(2)</w:t>
            </w:r>
          </w:p>
          <w:p w14:paraId="4570DFF1"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connait et précise les risques de pollution (sol, air, eau) et ne prévoit pas de mesures pour les annuler ou les limiter. </w:t>
            </w:r>
            <w:r w:rsidRPr="00B623D6">
              <w:rPr>
                <w:rFonts w:asciiTheme="minorHAnsi" w:hAnsiTheme="minorHAnsi" w:cstheme="minorHAnsi"/>
                <w:b/>
                <w:bCs/>
              </w:rPr>
              <w:t>(1)</w:t>
            </w:r>
          </w:p>
          <w:p w14:paraId="164BFF0A"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ne connait pas les risques de pollutions liés à son activité </w:t>
            </w:r>
            <w:r w:rsidRPr="00B623D6">
              <w:rPr>
                <w:rFonts w:asciiTheme="minorHAnsi" w:hAnsiTheme="minorHAnsi" w:cstheme="minorHAnsi"/>
                <w:b/>
                <w:bCs/>
              </w:rPr>
              <w:t>(0)</w:t>
            </w:r>
          </w:p>
        </w:tc>
        <w:tc>
          <w:tcPr>
            <w:tcW w:w="2945" w:type="dxa"/>
            <w:hideMark/>
          </w:tcPr>
          <w:p w14:paraId="69019E9C"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tc>
      </w:tr>
      <w:tr w:rsidR="0056611F" w:rsidRPr="00B623D6" w14:paraId="4B67DA8B"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5F90FF16" w14:textId="6AEF8BAD" w:rsidR="0056611F" w:rsidRPr="00B623D6" w:rsidRDefault="00F008EA" w:rsidP="00F354A7">
            <w:pPr>
              <w:jc w:val="center"/>
              <w:rPr>
                <w:rFonts w:asciiTheme="minorHAnsi" w:hAnsiTheme="minorHAnsi" w:cstheme="minorHAnsi"/>
              </w:rPr>
            </w:pPr>
            <w:r w:rsidRPr="00B623D6">
              <w:rPr>
                <w:rFonts w:asciiTheme="minorHAnsi" w:hAnsiTheme="minorHAnsi" w:cstheme="minorHAnsi"/>
                <w:i/>
                <w:iCs/>
              </w:rPr>
              <w:lastRenderedPageBreak/>
              <w:t>3 points</w:t>
            </w:r>
          </w:p>
        </w:tc>
        <w:tc>
          <w:tcPr>
            <w:tcW w:w="5248" w:type="dxa"/>
            <w:gridSpan w:val="2"/>
            <w:tcMar>
              <w:top w:w="0" w:type="dxa"/>
              <w:left w:w="70" w:type="dxa"/>
              <w:bottom w:w="0" w:type="dxa"/>
              <w:right w:w="70" w:type="dxa"/>
            </w:tcMar>
            <w:hideMark/>
          </w:tcPr>
          <w:p w14:paraId="5896D1D2" w14:textId="5B8A6EEC" w:rsidR="0056611F" w:rsidRPr="00B623D6" w:rsidRDefault="002E0AA2" w:rsidP="001C11D0">
            <w:pPr>
              <w:keepNext/>
              <w:keepLines/>
              <w:rPr>
                <w:rFonts w:asciiTheme="minorHAnsi" w:hAnsiTheme="minorHAnsi" w:cstheme="minorHAnsi"/>
                <w:szCs w:val="20"/>
              </w:rPr>
            </w:pPr>
            <w:r w:rsidRPr="00B623D6">
              <w:rPr>
                <w:rFonts w:asciiTheme="minorHAnsi" w:hAnsiTheme="minorHAnsi" w:cstheme="minorHAnsi"/>
                <w:b/>
                <w:bCs/>
                <w:szCs w:val="20"/>
              </w:rPr>
              <w:t xml:space="preserve">Risque de </w:t>
            </w:r>
            <w:r w:rsidR="0056611F" w:rsidRPr="00B623D6">
              <w:rPr>
                <w:rFonts w:asciiTheme="minorHAnsi" w:hAnsiTheme="minorHAnsi" w:cstheme="minorHAnsi"/>
                <w:b/>
                <w:bCs/>
                <w:szCs w:val="20"/>
              </w:rPr>
              <w:t>Nuisances (poussières, bruit, odeurs) liées à l'activité et mesures de prévention et de correction</w:t>
            </w:r>
          </w:p>
          <w:p w14:paraId="2CFC5588" w14:textId="77777777" w:rsidR="0056611F" w:rsidRPr="00B623D6" w:rsidRDefault="0056611F" w:rsidP="001C11D0">
            <w:pPr>
              <w:pStyle w:val="liste"/>
              <w:keepNext/>
              <w:keepLines/>
              <w:rPr>
                <w:rFonts w:asciiTheme="minorHAnsi" w:hAnsiTheme="minorHAnsi" w:cstheme="minorHAnsi"/>
                <w:b/>
                <w:bCs/>
              </w:rPr>
            </w:pPr>
            <w:r w:rsidRPr="00B623D6">
              <w:rPr>
                <w:rFonts w:asciiTheme="minorHAnsi" w:hAnsiTheme="minorHAnsi" w:cstheme="minorHAnsi"/>
              </w:rPr>
              <w:t xml:space="preserve">Le candidat connait et précise les sources de nuisances (poussières, bruit, odeurs) et prévoit les mesures qui seront mises en place pour les annuler. </w:t>
            </w:r>
            <w:r w:rsidRPr="00B623D6">
              <w:rPr>
                <w:rFonts w:asciiTheme="minorHAnsi" w:hAnsiTheme="minorHAnsi" w:cstheme="minorHAnsi"/>
                <w:b/>
                <w:bCs/>
              </w:rPr>
              <w:t>(3)</w:t>
            </w:r>
          </w:p>
          <w:p w14:paraId="676A1FFD"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connait et précise les sources de nuisances (poussières, bruit, odeurs) et prévoit des mesures qui seront mises en place pour les limiter. </w:t>
            </w:r>
            <w:r w:rsidRPr="00B623D6">
              <w:rPr>
                <w:rFonts w:asciiTheme="minorHAnsi" w:hAnsiTheme="minorHAnsi" w:cstheme="minorHAnsi"/>
                <w:b/>
                <w:bCs/>
              </w:rPr>
              <w:t>(2)</w:t>
            </w:r>
          </w:p>
          <w:p w14:paraId="6D5A2817"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connait et précise les sources de nuisances (poussières, bruit, odeurs) et ne prévoit pas de mesures pour les annuler ou les limiter. </w:t>
            </w:r>
            <w:r w:rsidRPr="00B623D6">
              <w:rPr>
                <w:rFonts w:asciiTheme="minorHAnsi" w:hAnsiTheme="minorHAnsi" w:cstheme="minorHAnsi"/>
                <w:b/>
                <w:bCs/>
              </w:rPr>
              <w:t>(1)</w:t>
            </w:r>
          </w:p>
          <w:p w14:paraId="36C0EBDF"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Le candidat ne connait pas les sources de nuisances liées à son activité </w:t>
            </w:r>
            <w:r w:rsidRPr="00B623D6">
              <w:rPr>
                <w:rFonts w:asciiTheme="minorHAnsi" w:hAnsiTheme="minorHAnsi" w:cstheme="minorHAnsi"/>
                <w:b/>
                <w:bCs/>
              </w:rPr>
              <w:t>(0)</w:t>
            </w:r>
          </w:p>
        </w:tc>
        <w:tc>
          <w:tcPr>
            <w:tcW w:w="2945" w:type="dxa"/>
            <w:hideMark/>
          </w:tcPr>
          <w:p w14:paraId="1A1FA774"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tc>
      </w:tr>
      <w:tr w:rsidR="0056611F" w:rsidRPr="00B623D6" w14:paraId="79E4C6D2"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6A37D252" w14:textId="607B83C4" w:rsidR="0056611F" w:rsidRPr="00B623D6" w:rsidRDefault="00F008EA" w:rsidP="00F354A7">
            <w:pPr>
              <w:jc w:val="center"/>
              <w:rPr>
                <w:rFonts w:asciiTheme="minorHAnsi" w:hAnsiTheme="minorHAnsi" w:cstheme="minorHAnsi"/>
              </w:rPr>
            </w:pPr>
            <w:r w:rsidRPr="00B623D6">
              <w:rPr>
                <w:rFonts w:asciiTheme="minorHAnsi" w:hAnsiTheme="minorHAnsi" w:cstheme="minorHAnsi"/>
                <w:i/>
                <w:iCs/>
              </w:rPr>
              <w:t>3 points</w:t>
            </w:r>
          </w:p>
        </w:tc>
        <w:tc>
          <w:tcPr>
            <w:tcW w:w="5248" w:type="dxa"/>
            <w:gridSpan w:val="2"/>
            <w:tcMar>
              <w:top w:w="0" w:type="dxa"/>
              <w:left w:w="70" w:type="dxa"/>
              <w:bottom w:w="0" w:type="dxa"/>
              <w:right w:w="70" w:type="dxa"/>
            </w:tcMar>
            <w:hideMark/>
          </w:tcPr>
          <w:p w14:paraId="7A8C8D18" w14:textId="77777777" w:rsidR="0056611F" w:rsidRPr="00B623D6" w:rsidRDefault="0056611F" w:rsidP="002943AA">
            <w:pPr>
              <w:rPr>
                <w:rFonts w:asciiTheme="minorHAnsi" w:hAnsiTheme="minorHAnsi" w:cstheme="minorHAnsi"/>
                <w:szCs w:val="20"/>
              </w:rPr>
            </w:pPr>
            <w:r w:rsidRPr="00B623D6">
              <w:rPr>
                <w:rFonts w:asciiTheme="minorHAnsi" w:hAnsiTheme="minorHAnsi" w:cstheme="minorHAnsi"/>
                <w:b/>
                <w:bCs/>
                <w:szCs w:val="20"/>
              </w:rPr>
              <w:t>Réactivité par rapport au voisinage</w:t>
            </w:r>
          </w:p>
          <w:p w14:paraId="7D0DD4D7"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prévoit un système d’information à destination des riverains (urgence : appel en cas de nuisance sonore, poussières, pollution, ...) et met en place une communication régulière et structurée avec eux (suivi sur le long terme) </w:t>
            </w:r>
            <w:r w:rsidRPr="00B623D6">
              <w:rPr>
                <w:rFonts w:asciiTheme="minorHAnsi" w:hAnsiTheme="minorHAnsi" w:cstheme="minorHAnsi"/>
                <w:b/>
                <w:bCs/>
              </w:rPr>
              <w:t>(3)</w:t>
            </w:r>
          </w:p>
          <w:p w14:paraId="16AB3784"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ne prévoit pas de système de prévention à destination des riverains, mais met en place un système de communication régulière avec eux </w:t>
            </w:r>
            <w:r w:rsidRPr="00B623D6">
              <w:rPr>
                <w:rFonts w:asciiTheme="minorHAnsi" w:hAnsiTheme="minorHAnsi" w:cstheme="minorHAnsi"/>
                <w:b/>
                <w:bCs/>
              </w:rPr>
              <w:t>(1)</w:t>
            </w:r>
          </w:p>
          <w:p w14:paraId="417D7CB9"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Le candidat ne prévoit pas de système de ni de communication régulière à destination des riverains </w:t>
            </w:r>
            <w:r w:rsidRPr="00B623D6">
              <w:rPr>
                <w:rFonts w:asciiTheme="minorHAnsi" w:hAnsiTheme="minorHAnsi" w:cstheme="minorHAnsi"/>
                <w:b/>
                <w:bCs/>
              </w:rPr>
              <w:t>(0)</w:t>
            </w:r>
          </w:p>
        </w:tc>
        <w:tc>
          <w:tcPr>
            <w:tcW w:w="2945" w:type="dxa"/>
            <w:hideMark/>
          </w:tcPr>
          <w:p w14:paraId="7BDACCC7"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Définitions</w:t>
            </w:r>
          </w:p>
          <w:p w14:paraId="13EEEB80" w14:textId="77777777" w:rsidR="0056611F" w:rsidRPr="00B623D6" w:rsidRDefault="0056611F" w:rsidP="003A0E48">
            <w:pPr>
              <w:ind w:left="140"/>
              <w:jc w:val="left"/>
              <w:rPr>
                <w:rFonts w:asciiTheme="minorHAnsi" w:hAnsiTheme="minorHAnsi" w:cstheme="minorHAnsi"/>
              </w:rPr>
            </w:pPr>
            <w:r w:rsidRPr="00B623D6">
              <w:rPr>
                <w:rFonts w:asciiTheme="minorHAnsi" w:hAnsiTheme="minorHAnsi" w:cstheme="minorHAnsi"/>
                <w:u w:val="single"/>
              </w:rPr>
              <w:t>Système d’information et de prévention</w:t>
            </w:r>
            <w:r w:rsidRPr="00B623D6">
              <w:rPr>
                <w:rFonts w:asciiTheme="minorHAnsi" w:hAnsiTheme="minorHAnsi" w:cstheme="minorHAnsi"/>
              </w:rPr>
              <w:t> : système lié à l’information ponctuelle = appel direct, mail direct, toutes-boîtes pour informer d’un évènement ou d’un risque, ...</w:t>
            </w:r>
          </w:p>
          <w:p w14:paraId="4FCD550E" w14:textId="77777777" w:rsidR="0056611F" w:rsidRPr="00B623D6" w:rsidRDefault="0056611F" w:rsidP="003A0E48">
            <w:pPr>
              <w:ind w:left="140"/>
              <w:jc w:val="left"/>
              <w:rPr>
                <w:rFonts w:asciiTheme="minorHAnsi" w:hAnsiTheme="minorHAnsi" w:cstheme="minorHAnsi"/>
              </w:rPr>
            </w:pPr>
          </w:p>
          <w:p w14:paraId="1344E5D6" w14:textId="77777777" w:rsidR="0056611F" w:rsidRPr="00B623D6" w:rsidRDefault="0056611F" w:rsidP="003A0E48">
            <w:pPr>
              <w:ind w:left="140"/>
              <w:jc w:val="left"/>
              <w:rPr>
                <w:rFonts w:asciiTheme="minorHAnsi" w:hAnsiTheme="minorHAnsi" w:cstheme="minorHAnsi"/>
              </w:rPr>
            </w:pPr>
            <w:r w:rsidRPr="00B623D6">
              <w:rPr>
                <w:rFonts w:asciiTheme="minorHAnsi" w:hAnsiTheme="minorHAnsi" w:cstheme="minorHAnsi"/>
                <w:u w:val="single"/>
              </w:rPr>
              <w:t>Communication régulière structurée</w:t>
            </w:r>
            <w:r w:rsidRPr="00B623D6">
              <w:rPr>
                <w:rFonts w:asciiTheme="minorHAnsi" w:hAnsiTheme="minorHAnsi" w:cstheme="minorHAnsi"/>
              </w:rPr>
              <w:t> : système lié à la durée = comité d'accompagnement, newsletter régulière, site web dédié, ...</w:t>
            </w:r>
          </w:p>
          <w:p w14:paraId="5531FDDC"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tc>
      </w:tr>
      <w:tr w:rsidR="0056611F" w:rsidRPr="00B623D6" w14:paraId="0917AFEF"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0F4789EE" w14:textId="77777777" w:rsidR="0056611F" w:rsidRPr="00B623D6" w:rsidRDefault="0056611F" w:rsidP="002943AA">
            <w:pPr>
              <w:rPr>
                <w:rFonts w:asciiTheme="minorHAnsi" w:hAnsiTheme="minorHAnsi" w:cstheme="minorHAnsi"/>
              </w:rPr>
            </w:pPr>
            <w:r w:rsidRPr="00B623D6">
              <w:rPr>
                <w:rFonts w:asciiTheme="minorHAnsi" w:hAnsiTheme="minorHAnsi" w:cstheme="minorHAnsi"/>
                <w:b/>
                <w:bCs/>
                <w:color w:val="000000"/>
              </w:rPr>
              <w:t>Pondération</w:t>
            </w:r>
          </w:p>
        </w:tc>
        <w:tc>
          <w:tcPr>
            <w:tcW w:w="5216" w:type="dxa"/>
            <w:shd w:val="clear" w:color="auto" w:fill="9CC2E5"/>
            <w:tcMar>
              <w:top w:w="0" w:type="dxa"/>
              <w:left w:w="70" w:type="dxa"/>
              <w:bottom w:w="0" w:type="dxa"/>
              <w:right w:w="70" w:type="dxa"/>
            </w:tcMar>
            <w:vAlign w:val="center"/>
            <w:hideMark/>
          </w:tcPr>
          <w:p w14:paraId="46831932" w14:textId="77777777" w:rsidR="0056611F" w:rsidRPr="00B623D6" w:rsidRDefault="0056611F" w:rsidP="002943AA">
            <w:pPr>
              <w:rPr>
                <w:rFonts w:asciiTheme="minorHAnsi" w:hAnsiTheme="minorHAnsi" w:cstheme="minorHAnsi"/>
                <w:b/>
                <w:bCs/>
              </w:rPr>
            </w:pPr>
            <w:r w:rsidRPr="00B623D6">
              <w:rPr>
                <w:rFonts w:asciiTheme="minorHAnsi" w:hAnsiTheme="minorHAnsi" w:cstheme="minorHAnsi"/>
                <w:b/>
                <w:bCs/>
              </w:rPr>
              <w:t xml:space="preserve">Critère 6 : </w:t>
            </w:r>
          </w:p>
          <w:p w14:paraId="2E6A73AC" w14:textId="77777777" w:rsidR="0056611F" w:rsidRPr="00B623D6" w:rsidRDefault="0056611F" w:rsidP="002943AA">
            <w:pPr>
              <w:rPr>
                <w:rFonts w:asciiTheme="minorHAnsi" w:hAnsiTheme="minorHAnsi" w:cstheme="minorHAnsi"/>
              </w:rPr>
            </w:pPr>
            <w:r w:rsidRPr="00B623D6">
              <w:rPr>
                <w:rFonts w:asciiTheme="minorHAnsi" w:hAnsiTheme="minorHAnsi" w:cstheme="minorHAnsi"/>
                <w:b/>
                <w:bCs/>
              </w:rPr>
              <w:t>DIMENSION DURABLE DU PROJET</w:t>
            </w:r>
            <w:r w:rsidRPr="00B623D6">
              <w:rPr>
                <w:rFonts w:asciiTheme="minorHAnsi" w:hAnsiTheme="minorHAnsi" w:cstheme="minorHAnsi"/>
                <w:b/>
                <w:bCs/>
                <w:u w:val="single"/>
              </w:rPr>
              <w:t xml:space="preserve"> </w:t>
            </w:r>
          </w:p>
        </w:tc>
        <w:tc>
          <w:tcPr>
            <w:tcW w:w="2977" w:type="dxa"/>
            <w:gridSpan w:val="2"/>
            <w:shd w:val="clear" w:color="auto" w:fill="9CC2E5"/>
            <w:vAlign w:val="center"/>
            <w:hideMark/>
          </w:tcPr>
          <w:p w14:paraId="44E46586" w14:textId="6C8A5199"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56611F" w:rsidRPr="00B623D6" w14:paraId="64844B17"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8"/>
        </w:trPr>
        <w:tc>
          <w:tcPr>
            <w:tcW w:w="1307" w:type="dxa"/>
            <w:shd w:val="clear" w:color="auto" w:fill="BDD6EE"/>
            <w:tcMar>
              <w:top w:w="0" w:type="dxa"/>
              <w:left w:w="70" w:type="dxa"/>
              <w:bottom w:w="0" w:type="dxa"/>
              <w:right w:w="70" w:type="dxa"/>
            </w:tcMar>
            <w:vAlign w:val="center"/>
            <w:hideMark/>
          </w:tcPr>
          <w:p w14:paraId="6CC506AA" w14:textId="0303C0F4" w:rsidR="0056611F" w:rsidRPr="00B623D6" w:rsidRDefault="009404FA" w:rsidP="002943AA">
            <w:pPr>
              <w:jc w:val="center"/>
              <w:rPr>
                <w:rFonts w:asciiTheme="minorHAnsi" w:hAnsiTheme="minorHAnsi" w:cstheme="minorHAnsi"/>
              </w:rPr>
            </w:pPr>
            <w:r w:rsidRPr="00B623D6">
              <w:rPr>
                <w:rFonts w:asciiTheme="minorHAnsi" w:hAnsiTheme="minorHAnsi" w:cstheme="minorHAnsi"/>
                <w:b/>
                <w:bCs/>
                <w:color w:val="000000"/>
              </w:rPr>
              <w:t>6 points</w:t>
            </w:r>
          </w:p>
        </w:tc>
        <w:tc>
          <w:tcPr>
            <w:tcW w:w="5216" w:type="dxa"/>
            <w:shd w:val="clear" w:color="auto" w:fill="BDD6EE"/>
            <w:tcMar>
              <w:top w:w="0" w:type="dxa"/>
              <w:left w:w="70" w:type="dxa"/>
              <w:bottom w:w="0" w:type="dxa"/>
              <w:right w:w="70" w:type="dxa"/>
            </w:tcMar>
            <w:vAlign w:val="center"/>
            <w:hideMark/>
          </w:tcPr>
          <w:p w14:paraId="5D9D935A" w14:textId="77777777" w:rsidR="0056611F" w:rsidRPr="00B623D6" w:rsidRDefault="0056611F" w:rsidP="002943AA">
            <w:pPr>
              <w:rPr>
                <w:rFonts w:asciiTheme="minorHAnsi" w:hAnsiTheme="minorHAnsi" w:cstheme="minorHAnsi"/>
              </w:rPr>
            </w:pPr>
            <w:r w:rsidRPr="00B623D6">
              <w:rPr>
                <w:rFonts w:asciiTheme="minorHAnsi" w:hAnsiTheme="minorHAnsi" w:cstheme="minorHAnsi"/>
              </w:rPr>
              <w:t xml:space="preserve">Le candidat prévoit-il l’intégration de mesures ou d’aménagement susceptibles de participer à une politique de valorisation / protection de l'environnement et du développement durable ? </w:t>
            </w:r>
          </w:p>
        </w:tc>
        <w:tc>
          <w:tcPr>
            <w:tcW w:w="2977" w:type="dxa"/>
            <w:gridSpan w:val="2"/>
            <w:shd w:val="clear" w:color="auto" w:fill="BDD6EE"/>
            <w:vAlign w:val="center"/>
            <w:hideMark/>
          </w:tcPr>
          <w:p w14:paraId="012ADD9C" w14:textId="2CACFC80" w:rsidR="0056611F" w:rsidRPr="00B623D6" w:rsidRDefault="0056611F" w:rsidP="002943AA">
            <w:pPr>
              <w:ind w:left="140"/>
              <w:rPr>
                <w:rFonts w:asciiTheme="minorHAnsi" w:hAnsiTheme="minorHAnsi" w:cstheme="minorHAnsi"/>
              </w:rPr>
            </w:pPr>
            <w:r w:rsidRPr="00B623D6">
              <w:rPr>
                <w:rFonts w:asciiTheme="minorHAnsi" w:hAnsiTheme="minorHAnsi" w:cstheme="minorHAnsi"/>
              </w:rPr>
              <w:t>Evaluation selon les documents fournis et les attentes liées à leur contenu.</w:t>
            </w:r>
          </w:p>
        </w:tc>
      </w:tr>
      <w:tr w:rsidR="0056611F" w:rsidRPr="00B623D6" w14:paraId="35E6BDBE"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42418BA5" w14:textId="1BA15B2E" w:rsidR="0056611F" w:rsidRPr="00B623D6" w:rsidRDefault="009404FA" w:rsidP="00F354A7">
            <w:pPr>
              <w:jc w:val="center"/>
              <w:rPr>
                <w:rFonts w:asciiTheme="minorHAnsi" w:hAnsiTheme="minorHAnsi" w:cstheme="minorHAnsi"/>
                <w:i/>
                <w:iCs/>
              </w:rPr>
            </w:pPr>
            <w:r w:rsidRPr="00B623D6">
              <w:rPr>
                <w:rFonts w:asciiTheme="minorHAnsi" w:hAnsiTheme="minorHAnsi" w:cstheme="minorHAnsi"/>
                <w:i/>
                <w:iCs/>
              </w:rPr>
              <w:t>1 point</w:t>
            </w:r>
          </w:p>
        </w:tc>
        <w:tc>
          <w:tcPr>
            <w:tcW w:w="5216" w:type="dxa"/>
            <w:tcMar>
              <w:top w:w="0" w:type="dxa"/>
              <w:left w:w="70" w:type="dxa"/>
              <w:bottom w:w="0" w:type="dxa"/>
              <w:right w:w="70" w:type="dxa"/>
            </w:tcMar>
            <w:hideMark/>
          </w:tcPr>
          <w:p w14:paraId="67971986" w14:textId="77777777" w:rsidR="0056611F" w:rsidRPr="00B623D6" w:rsidRDefault="0056611F" w:rsidP="00B623D6">
            <w:pPr>
              <w:jc w:val="left"/>
              <w:rPr>
                <w:rFonts w:asciiTheme="minorHAnsi" w:hAnsiTheme="minorHAnsi" w:cstheme="minorHAnsi"/>
              </w:rPr>
            </w:pPr>
            <w:bookmarkStart w:id="31" w:name="_Hlk128498523"/>
            <w:r w:rsidRPr="00B623D6">
              <w:rPr>
                <w:rFonts w:asciiTheme="minorHAnsi" w:hAnsiTheme="minorHAnsi" w:cstheme="minorHAnsi"/>
                <w:b/>
                <w:bCs/>
                <w:szCs w:val="20"/>
              </w:rPr>
              <w:t>Energie : diversification des sources d’énergie au profit des énergies renouvelables et de la récupération</w:t>
            </w:r>
            <w:bookmarkEnd w:id="31"/>
            <w:r w:rsidRPr="00B623D6">
              <w:rPr>
                <w:rFonts w:asciiTheme="minorHAnsi" w:hAnsiTheme="minorHAnsi" w:cstheme="minorHAnsi"/>
                <w:sz w:val="18"/>
                <w:szCs w:val="22"/>
              </w:rPr>
              <w:br/>
            </w:r>
            <w:r w:rsidRPr="00B623D6">
              <w:rPr>
                <w:rFonts w:asciiTheme="minorHAnsi" w:hAnsiTheme="minorHAnsi" w:cstheme="minorHAnsi"/>
              </w:rPr>
              <w:t>Le candidat :</w:t>
            </w:r>
          </w:p>
          <w:p w14:paraId="2ABB08B1"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Intègre la production d'énergie renouvelable et/ou la réutilisation d’énergie dans son projet </w:t>
            </w:r>
            <w:r w:rsidRPr="00B623D6">
              <w:rPr>
                <w:rFonts w:asciiTheme="minorHAnsi" w:hAnsiTheme="minorHAnsi" w:cstheme="minorHAnsi"/>
                <w:b/>
                <w:bCs/>
              </w:rPr>
              <w:t>(1)</w:t>
            </w:r>
          </w:p>
          <w:p w14:paraId="64492E10"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N'intègre pas de production d'énergie renouvelable ni de réutilisation d’énergie dans son projet </w:t>
            </w:r>
            <w:r w:rsidRPr="00B623D6">
              <w:rPr>
                <w:rFonts w:asciiTheme="minorHAnsi" w:hAnsiTheme="minorHAnsi" w:cstheme="minorHAnsi"/>
                <w:b/>
                <w:bCs/>
              </w:rPr>
              <w:t>(0)</w:t>
            </w:r>
          </w:p>
        </w:tc>
        <w:tc>
          <w:tcPr>
            <w:tcW w:w="2977" w:type="dxa"/>
            <w:gridSpan w:val="2"/>
            <w:hideMark/>
          </w:tcPr>
          <w:p w14:paraId="4CC4D330" w14:textId="77777777" w:rsidR="0056611F" w:rsidRPr="00B623D6" w:rsidRDefault="0056611F" w:rsidP="00DB1326">
            <w:pPr>
              <w:ind w:left="140"/>
              <w:rPr>
                <w:rFonts w:asciiTheme="minorHAnsi" w:hAnsiTheme="minorHAnsi" w:cstheme="minorHAnsi"/>
              </w:rPr>
            </w:pPr>
          </w:p>
        </w:tc>
      </w:tr>
      <w:tr w:rsidR="0056611F" w:rsidRPr="00B623D6" w14:paraId="1CD411DA"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7009EBAD" w14:textId="7E58168B" w:rsidR="0056611F" w:rsidRPr="00B623D6" w:rsidRDefault="009404FA" w:rsidP="00F354A7">
            <w:pPr>
              <w:jc w:val="center"/>
              <w:rPr>
                <w:rFonts w:asciiTheme="minorHAnsi" w:hAnsiTheme="minorHAnsi" w:cstheme="minorHAnsi"/>
              </w:rPr>
            </w:pPr>
            <w:r w:rsidRPr="00B623D6">
              <w:rPr>
                <w:rFonts w:asciiTheme="minorHAnsi" w:hAnsiTheme="minorHAnsi" w:cstheme="minorHAnsi"/>
                <w:i/>
                <w:iCs/>
              </w:rPr>
              <w:lastRenderedPageBreak/>
              <w:t>1 point</w:t>
            </w:r>
          </w:p>
        </w:tc>
        <w:tc>
          <w:tcPr>
            <w:tcW w:w="5216" w:type="dxa"/>
            <w:tcMar>
              <w:top w:w="0" w:type="dxa"/>
              <w:left w:w="70" w:type="dxa"/>
              <w:bottom w:w="0" w:type="dxa"/>
              <w:right w:w="70" w:type="dxa"/>
            </w:tcMar>
            <w:hideMark/>
          </w:tcPr>
          <w:p w14:paraId="47A33AE4" w14:textId="77777777" w:rsidR="0056611F" w:rsidRPr="00B623D6" w:rsidRDefault="0056611F" w:rsidP="001C11D0">
            <w:pPr>
              <w:keepNext/>
              <w:keepLines/>
              <w:jc w:val="left"/>
              <w:rPr>
                <w:rFonts w:asciiTheme="minorHAnsi" w:hAnsiTheme="minorHAnsi" w:cstheme="minorHAnsi"/>
              </w:rPr>
            </w:pPr>
            <w:bookmarkStart w:id="32" w:name="_Hlk128498531"/>
            <w:r w:rsidRPr="00B623D6">
              <w:rPr>
                <w:rFonts w:asciiTheme="minorHAnsi" w:hAnsiTheme="minorHAnsi" w:cstheme="minorHAnsi"/>
                <w:b/>
                <w:bCs/>
                <w:szCs w:val="20"/>
              </w:rPr>
              <w:t>Biodiversité : Intégration paysagère/visuelle végétale - intégration du vivant - protection de la biodiversité</w:t>
            </w:r>
            <w:bookmarkEnd w:id="32"/>
            <w:r w:rsidRPr="00B623D6">
              <w:rPr>
                <w:rFonts w:asciiTheme="minorHAnsi" w:hAnsiTheme="minorHAnsi" w:cstheme="minorHAnsi"/>
              </w:rPr>
              <w:br/>
              <w:t>Le candidat :</w:t>
            </w:r>
          </w:p>
          <w:p w14:paraId="5C171E29"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Prévoit la réalisation d'une intégration paysagère végétale et/ou d’accueil du vivant </w:t>
            </w:r>
            <w:r w:rsidRPr="00B623D6">
              <w:rPr>
                <w:rFonts w:asciiTheme="minorHAnsi" w:hAnsiTheme="minorHAnsi" w:cstheme="minorHAnsi"/>
                <w:b/>
                <w:bCs/>
              </w:rPr>
              <w:t>(1)</w:t>
            </w:r>
          </w:p>
          <w:p w14:paraId="7DECE2DB" w14:textId="77777777" w:rsidR="0056611F" w:rsidRPr="00B623D6" w:rsidRDefault="0056611F" w:rsidP="001C11D0">
            <w:pPr>
              <w:pStyle w:val="liste"/>
              <w:keepNext/>
              <w:keepLines/>
              <w:rPr>
                <w:rFonts w:asciiTheme="minorHAnsi" w:hAnsiTheme="minorHAnsi" w:cstheme="minorHAnsi"/>
              </w:rPr>
            </w:pPr>
            <w:r w:rsidRPr="00B623D6">
              <w:rPr>
                <w:rFonts w:asciiTheme="minorHAnsi" w:hAnsiTheme="minorHAnsi" w:cstheme="minorHAnsi"/>
              </w:rPr>
              <w:t xml:space="preserve">Ne prévoit pas de réalisation d'une intégration paysagère végétale </w:t>
            </w:r>
            <w:r w:rsidRPr="00B623D6">
              <w:rPr>
                <w:rFonts w:asciiTheme="minorHAnsi" w:hAnsiTheme="minorHAnsi" w:cstheme="minorHAnsi"/>
                <w:b/>
                <w:bCs/>
              </w:rPr>
              <w:t>(0)</w:t>
            </w:r>
          </w:p>
        </w:tc>
        <w:tc>
          <w:tcPr>
            <w:tcW w:w="2977" w:type="dxa"/>
            <w:gridSpan w:val="2"/>
            <w:hideMark/>
          </w:tcPr>
          <w:p w14:paraId="2916994B"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p w14:paraId="63039E12"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rPr>
              <w:t xml:space="preserve">Ex :  haie </w:t>
            </w:r>
            <w:proofErr w:type="spellStart"/>
            <w:r w:rsidRPr="00B623D6">
              <w:rPr>
                <w:rFonts w:asciiTheme="minorHAnsi" w:hAnsiTheme="minorHAnsi" w:cstheme="minorHAnsi"/>
              </w:rPr>
              <w:t>multi-étagèes</w:t>
            </w:r>
            <w:proofErr w:type="spellEnd"/>
            <w:r w:rsidRPr="00B623D6">
              <w:rPr>
                <w:rFonts w:asciiTheme="minorHAnsi" w:hAnsiTheme="minorHAnsi" w:cstheme="minorHAnsi"/>
              </w:rPr>
              <w:t xml:space="preserve"> / multi-espèces indigènes, prairie fleurie, zone de mare, hôtel à insectes, nichoirs, ...</w:t>
            </w:r>
          </w:p>
        </w:tc>
      </w:tr>
      <w:tr w:rsidR="0056611F" w:rsidRPr="00B623D6" w14:paraId="5EFA0E84"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0EBD8E99" w14:textId="189B974A" w:rsidR="0056611F" w:rsidRPr="00B623D6" w:rsidRDefault="009404FA" w:rsidP="00401CE6">
            <w:pPr>
              <w:jc w:val="center"/>
              <w:rPr>
                <w:rFonts w:asciiTheme="minorHAnsi" w:hAnsiTheme="minorHAnsi" w:cstheme="minorHAnsi"/>
              </w:rPr>
            </w:pPr>
            <w:r w:rsidRPr="00B623D6">
              <w:rPr>
                <w:rFonts w:asciiTheme="minorHAnsi" w:hAnsiTheme="minorHAnsi" w:cstheme="minorHAnsi"/>
                <w:i/>
                <w:iCs/>
              </w:rPr>
              <w:t>1 point</w:t>
            </w:r>
          </w:p>
        </w:tc>
        <w:tc>
          <w:tcPr>
            <w:tcW w:w="5216" w:type="dxa"/>
            <w:tcMar>
              <w:top w:w="0" w:type="dxa"/>
              <w:left w:w="70" w:type="dxa"/>
              <w:bottom w:w="0" w:type="dxa"/>
              <w:right w:w="70" w:type="dxa"/>
            </w:tcMar>
            <w:hideMark/>
          </w:tcPr>
          <w:p w14:paraId="1914321D" w14:textId="35DD470C" w:rsidR="0056611F" w:rsidRPr="00B623D6" w:rsidRDefault="0056611F" w:rsidP="00401CE6">
            <w:pPr>
              <w:jc w:val="left"/>
              <w:rPr>
                <w:rFonts w:asciiTheme="minorHAnsi" w:hAnsiTheme="minorHAnsi" w:cstheme="minorHAnsi"/>
              </w:rPr>
            </w:pPr>
            <w:bookmarkStart w:id="33" w:name="_Hlk128498543"/>
            <w:r w:rsidRPr="00B623D6">
              <w:rPr>
                <w:rFonts w:asciiTheme="minorHAnsi" w:hAnsiTheme="minorHAnsi" w:cstheme="minorHAnsi"/>
                <w:b/>
                <w:bCs/>
                <w:szCs w:val="20"/>
              </w:rPr>
              <w:t xml:space="preserve">Ressources en eau : Gestion raisonnée de l'eau </w:t>
            </w:r>
            <w:r w:rsidR="00401CE6" w:rsidRPr="00B623D6">
              <w:rPr>
                <w:rFonts w:asciiTheme="minorHAnsi" w:hAnsiTheme="minorHAnsi" w:cstheme="minorHAnsi"/>
                <w:b/>
                <w:bCs/>
                <w:szCs w:val="20"/>
              </w:rPr>
              <w:t>(</w:t>
            </w:r>
            <w:proofErr w:type="spellStart"/>
            <w:r w:rsidR="00401CE6" w:rsidRPr="00B623D6">
              <w:rPr>
                <w:rFonts w:asciiTheme="minorHAnsi" w:hAnsiTheme="minorHAnsi" w:cstheme="minorHAnsi"/>
                <w:b/>
                <w:bCs/>
                <w:szCs w:val="20"/>
              </w:rPr>
              <w:t>GRE</w:t>
            </w:r>
            <w:r w:rsidR="00D563F2" w:rsidRPr="00B623D6">
              <w:rPr>
                <w:rFonts w:asciiTheme="minorHAnsi" w:hAnsiTheme="minorHAnsi" w:cstheme="minorHAnsi"/>
                <w:b/>
                <w:bCs/>
                <w:szCs w:val="20"/>
              </w:rPr>
              <w:t>au</w:t>
            </w:r>
            <w:proofErr w:type="spellEnd"/>
            <w:r w:rsidR="00D563F2" w:rsidRPr="00B623D6">
              <w:rPr>
                <w:rFonts w:asciiTheme="minorHAnsi" w:hAnsiTheme="minorHAnsi" w:cstheme="minorHAnsi"/>
                <w:b/>
                <w:bCs/>
                <w:szCs w:val="20"/>
              </w:rPr>
              <w:t xml:space="preserve">) </w:t>
            </w:r>
            <w:r w:rsidRPr="00B623D6">
              <w:rPr>
                <w:rFonts w:asciiTheme="minorHAnsi" w:hAnsiTheme="minorHAnsi" w:cstheme="minorHAnsi"/>
                <w:b/>
                <w:bCs/>
                <w:szCs w:val="20"/>
              </w:rPr>
              <w:t>au minimum au sein des bâtiments administratifs et sociaux</w:t>
            </w:r>
            <w:bookmarkEnd w:id="33"/>
            <w:r w:rsidRPr="00B623D6">
              <w:rPr>
                <w:rFonts w:asciiTheme="minorHAnsi" w:hAnsiTheme="minorHAnsi" w:cstheme="minorHAnsi"/>
              </w:rPr>
              <w:br/>
              <w:t>Le candidat :</w:t>
            </w:r>
          </w:p>
          <w:p w14:paraId="36D354A8" w14:textId="5C8589C2"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Intègre et décrit la </w:t>
            </w:r>
            <w:proofErr w:type="spellStart"/>
            <w:r w:rsidRPr="00B623D6">
              <w:rPr>
                <w:rFonts w:asciiTheme="minorHAnsi" w:hAnsiTheme="minorHAnsi" w:cstheme="minorHAnsi"/>
              </w:rPr>
              <w:t>GREau</w:t>
            </w:r>
            <w:proofErr w:type="spellEnd"/>
            <w:r w:rsidRPr="00B623D6">
              <w:rPr>
                <w:rFonts w:asciiTheme="minorHAnsi" w:hAnsiTheme="minorHAnsi" w:cstheme="minorHAnsi"/>
              </w:rPr>
              <w:t xml:space="preserve"> dans son projet </w:t>
            </w:r>
            <w:r w:rsidRPr="00B623D6">
              <w:rPr>
                <w:rFonts w:asciiTheme="minorHAnsi" w:hAnsiTheme="minorHAnsi" w:cstheme="minorHAnsi"/>
                <w:b/>
                <w:bCs/>
              </w:rPr>
              <w:t>(1)</w:t>
            </w:r>
          </w:p>
          <w:p w14:paraId="64638DDE" w14:textId="39B1E8EE"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N'intègre pas de </w:t>
            </w:r>
            <w:proofErr w:type="spellStart"/>
            <w:r w:rsidRPr="00B623D6">
              <w:rPr>
                <w:rFonts w:asciiTheme="minorHAnsi" w:hAnsiTheme="minorHAnsi" w:cstheme="minorHAnsi"/>
              </w:rPr>
              <w:t>GREau</w:t>
            </w:r>
            <w:proofErr w:type="spellEnd"/>
            <w:r w:rsidRPr="00B623D6">
              <w:rPr>
                <w:rFonts w:asciiTheme="minorHAnsi" w:hAnsiTheme="minorHAnsi" w:cstheme="minorHAnsi"/>
              </w:rPr>
              <w:t xml:space="preserve"> dans son projet </w:t>
            </w:r>
            <w:r w:rsidRPr="00B623D6">
              <w:rPr>
                <w:rFonts w:asciiTheme="minorHAnsi" w:hAnsiTheme="minorHAnsi" w:cstheme="minorHAnsi"/>
                <w:b/>
                <w:bCs/>
              </w:rPr>
              <w:t>(0)</w:t>
            </w:r>
          </w:p>
        </w:tc>
        <w:tc>
          <w:tcPr>
            <w:tcW w:w="2977" w:type="dxa"/>
            <w:gridSpan w:val="2"/>
            <w:hideMark/>
          </w:tcPr>
          <w:p w14:paraId="57E4C497"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p w14:paraId="7E56B210"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rPr>
              <w:t>Ex : récupération de l’eau de pluie (chasses d’eau, eau de nettoyage), robinets mousseurs, robinets auto-stop, sensibilisation ...</w:t>
            </w:r>
          </w:p>
        </w:tc>
      </w:tr>
      <w:tr w:rsidR="0056611F" w:rsidRPr="00B623D6" w14:paraId="327DB5D3"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3A0BBDC9" w14:textId="7B8A5B77" w:rsidR="0056611F" w:rsidRPr="00B623D6" w:rsidRDefault="009404FA" w:rsidP="00F354A7">
            <w:pPr>
              <w:jc w:val="center"/>
              <w:rPr>
                <w:rFonts w:asciiTheme="minorHAnsi" w:hAnsiTheme="minorHAnsi" w:cstheme="minorHAnsi"/>
              </w:rPr>
            </w:pPr>
            <w:r w:rsidRPr="00B623D6">
              <w:rPr>
                <w:rFonts w:asciiTheme="minorHAnsi" w:hAnsiTheme="minorHAnsi" w:cstheme="minorHAnsi"/>
                <w:i/>
                <w:iCs/>
              </w:rPr>
              <w:t>1 point</w:t>
            </w:r>
          </w:p>
        </w:tc>
        <w:tc>
          <w:tcPr>
            <w:tcW w:w="5216" w:type="dxa"/>
            <w:tcMar>
              <w:top w:w="0" w:type="dxa"/>
              <w:left w:w="70" w:type="dxa"/>
              <w:bottom w:w="0" w:type="dxa"/>
              <w:right w:w="70" w:type="dxa"/>
            </w:tcMar>
            <w:hideMark/>
          </w:tcPr>
          <w:p w14:paraId="6F7CAE12" w14:textId="77777777" w:rsidR="0056611F" w:rsidRPr="00B623D6" w:rsidRDefault="0056611F" w:rsidP="002943AA">
            <w:pPr>
              <w:rPr>
                <w:rFonts w:asciiTheme="minorHAnsi" w:hAnsiTheme="minorHAnsi" w:cstheme="minorHAnsi"/>
                <w:szCs w:val="20"/>
              </w:rPr>
            </w:pPr>
            <w:bookmarkStart w:id="34" w:name="_Hlk128498556"/>
            <w:r w:rsidRPr="00B623D6">
              <w:rPr>
                <w:rFonts w:asciiTheme="minorHAnsi" w:hAnsiTheme="minorHAnsi" w:cstheme="minorHAnsi"/>
                <w:b/>
                <w:bCs/>
                <w:szCs w:val="20"/>
              </w:rPr>
              <w:t>Déchets : limitation de la production de déchets, développement de leur valorisation et de leur recyclage au minimum au sein des bâtiments administratifs et sociaux</w:t>
            </w:r>
          </w:p>
          <w:bookmarkEnd w:id="34"/>
          <w:p w14:paraId="1D2ED184" w14:textId="77777777" w:rsidR="0056611F" w:rsidRPr="00B623D6" w:rsidRDefault="0056611F" w:rsidP="002943AA">
            <w:pPr>
              <w:rPr>
                <w:rFonts w:asciiTheme="minorHAnsi" w:hAnsiTheme="minorHAnsi" w:cstheme="minorHAnsi"/>
              </w:rPr>
            </w:pPr>
            <w:r w:rsidRPr="00B623D6">
              <w:rPr>
                <w:rFonts w:asciiTheme="minorHAnsi" w:hAnsiTheme="minorHAnsi" w:cstheme="minorHAnsi"/>
              </w:rPr>
              <w:t>Le candidat :</w:t>
            </w:r>
          </w:p>
          <w:p w14:paraId="28287ADD"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Intègre et décrit les actions de gestion des déchets (limitation, valorisation, recyclage) dans son projet </w:t>
            </w:r>
            <w:r w:rsidRPr="00B623D6">
              <w:rPr>
                <w:rFonts w:asciiTheme="minorHAnsi" w:hAnsiTheme="minorHAnsi" w:cstheme="minorHAnsi"/>
                <w:b/>
                <w:bCs/>
              </w:rPr>
              <w:t>(1)</w:t>
            </w:r>
          </w:p>
          <w:p w14:paraId="33FE35D2"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N'intègre pas d’actions de gestion des déchets (limitation, valorisation, recyclage) dans son projet </w:t>
            </w:r>
            <w:r w:rsidRPr="00B623D6">
              <w:rPr>
                <w:rFonts w:asciiTheme="minorHAnsi" w:hAnsiTheme="minorHAnsi" w:cstheme="minorHAnsi"/>
                <w:b/>
                <w:bCs/>
              </w:rPr>
              <w:t>(0)</w:t>
            </w:r>
          </w:p>
        </w:tc>
        <w:tc>
          <w:tcPr>
            <w:tcW w:w="2977" w:type="dxa"/>
            <w:gridSpan w:val="2"/>
            <w:hideMark/>
          </w:tcPr>
          <w:p w14:paraId="168C47A2"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p w14:paraId="1EA4C747"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rPr>
              <w:t>Ex : limitation de la production de déchet, tri, recyclage, réparation, réutilisation, seconde vie, sensibilisation...</w:t>
            </w:r>
          </w:p>
        </w:tc>
      </w:tr>
      <w:tr w:rsidR="0056611F" w:rsidRPr="00B623D6" w14:paraId="2F3B0DC0"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1BB540FD" w14:textId="4FC597A5" w:rsidR="0056611F" w:rsidRPr="00B623D6" w:rsidRDefault="009404FA" w:rsidP="00F354A7">
            <w:pPr>
              <w:jc w:val="center"/>
              <w:rPr>
                <w:rFonts w:asciiTheme="minorHAnsi" w:hAnsiTheme="minorHAnsi" w:cstheme="minorHAnsi"/>
              </w:rPr>
            </w:pPr>
            <w:r w:rsidRPr="00B623D6">
              <w:rPr>
                <w:rFonts w:asciiTheme="minorHAnsi" w:hAnsiTheme="minorHAnsi" w:cstheme="minorHAnsi"/>
                <w:i/>
                <w:iCs/>
              </w:rPr>
              <w:t>1 point</w:t>
            </w:r>
          </w:p>
        </w:tc>
        <w:tc>
          <w:tcPr>
            <w:tcW w:w="5216" w:type="dxa"/>
            <w:tcMar>
              <w:top w:w="0" w:type="dxa"/>
              <w:left w:w="70" w:type="dxa"/>
              <w:bottom w:w="0" w:type="dxa"/>
              <w:right w:w="70" w:type="dxa"/>
            </w:tcMar>
            <w:hideMark/>
          </w:tcPr>
          <w:p w14:paraId="138ADB84" w14:textId="77777777" w:rsidR="0056611F" w:rsidRPr="00B623D6" w:rsidRDefault="0056611F" w:rsidP="00F354A7">
            <w:pPr>
              <w:jc w:val="left"/>
              <w:rPr>
                <w:rFonts w:asciiTheme="minorHAnsi" w:hAnsiTheme="minorHAnsi" w:cstheme="minorHAnsi"/>
              </w:rPr>
            </w:pPr>
            <w:bookmarkStart w:id="35" w:name="_Hlk128498578"/>
            <w:r w:rsidRPr="00B623D6">
              <w:rPr>
                <w:rFonts w:asciiTheme="minorHAnsi" w:hAnsiTheme="minorHAnsi" w:cstheme="minorHAnsi"/>
                <w:b/>
                <w:bCs/>
                <w:szCs w:val="20"/>
              </w:rPr>
              <w:t xml:space="preserve">Economie circulaire </w:t>
            </w:r>
            <w:bookmarkEnd w:id="35"/>
            <w:r w:rsidRPr="00B623D6">
              <w:rPr>
                <w:rFonts w:asciiTheme="minorHAnsi" w:hAnsiTheme="minorHAnsi" w:cstheme="minorHAnsi"/>
              </w:rPr>
              <w:br/>
              <w:t>Le candidat :</w:t>
            </w:r>
          </w:p>
          <w:p w14:paraId="511413DE" w14:textId="77777777"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 xml:space="preserve">Intègre et décrit ses objectifs et moyens de développement de l'économie circulaire dans son projet </w:t>
            </w:r>
            <w:r w:rsidRPr="00B623D6">
              <w:rPr>
                <w:rFonts w:asciiTheme="minorHAnsi" w:hAnsiTheme="minorHAnsi" w:cstheme="minorHAnsi"/>
                <w:b/>
                <w:bCs/>
              </w:rPr>
              <w:t>(1)</w:t>
            </w:r>
          </w:p>
          <w:p w14:paraId="0A4B1F57" w14:textId="4CD7324A" w:rsidR="0056611F" w:rsidRPr="00B623D6" w:rsidRDefault="0056611F" w:rsidP="002943AA">
            <w:pPr>
              <w:pStyle w:val="liste"/>
              <w:rPr>
                <w:rFonts w:asciiTheme="minorHAnsi" w:hAnsiTheme="minorHAnsi" w:cstheme="minorHAnsi"/>
              </w:rPr>
            </w:pPr>
            <w:r w:rsidRPr="00B623D6">
              <w:rPr>
                <w:rFonts w:asciiTheme="minorHAnsi" w:hAnsiTheme="minorHAnsi" w:cstheme="minorHAnsi"/>
              </w:rPr>
              <w:t>N'intègre pas l'économie circulaire dans son proje</w:t>
            </w:r>
            <w:r w:rsidR="003155CF" w:rsidRPr="00B623D6">
              <w:rPr>
                <w:rFonts w:asciiTheme="minorHAnsi" w:hAnsiTheme="minorHAnsi" w:cstheme="minorHAnsi"/>
              </w:rPr>
              <w:t>t</w:t>
            </w:r>
            <w:r w:rsidRPr="00B623D6">
              <w:rPr>
                <w:rFonts w:asciiTheme="minorHAnsi" w:hAnsiTheme="minorHAnsi" w:cstheme="minorHAnsi"/>
              </w:rPr>
              <w:t xml:space="preserve"> dans son projet </w:t>
            </w:r>
            <w:r w:rsidRPr="00B623D6">
              <w:rPr>
                <w:rFonts w:asciiTheme="minorHAnsi" w:hAnsiTheme="minorHAnsi" w:cstheme="minorHAnsi"/>
                <w:b/>
                <w:bCs/>
              </w:rPr>
              <w:t>(0)</w:t>
            </w:r>
          </w:p>
          <w:p w14:paraId="7EFE1176" w14:textId="77777777" w:rsidR="0056611F" w:rsidRPr="00B623D6" w:rsidRDefault="0056611F" w:rsidP="002943AA">
            <w:pPr>
              <w:pStyle w:val="Paragraphedeliste"/>
              <w:rPr>
                <w:rFonts w:asciiTheme="minorHAnsi" w:hAnsiTheme="minorHAnsi" w:cstheme="minorHAnsi"/>
              </w:rPr>
            </w:pPr>
            <w:r w:rsidRPr="00B623D6">
              <w:rPr>
                <w:rFonts w:asciiTheme="minorHAnsi" w:hAnsiTheme="minorHAnsi" w:cstheme="minorHAnsi"/>
              </w:rPr>
              <w:t> </w:t>
            </w:r>
          </w:p>
        </w:tc>
        <w:tc>
          <w:tcPr>
            <w:tcW w:w="2977" w:type="dxa"/>
            <w:gridSpan w:val="2"/>
            <w:hideMark/>
          </w:tcPr>
          <w:p w14:paraId="4BB112DE" w14:textId="77777777" w:rsidR="0056611F" w:rsidRPr="00B623D6" w:rsidRDefault="0056611F" w:rsidP="002943AA">
            <w:pPr>
              <w:ind w:left="140"/>
              <w:rPr>
                <w:rFonts w:asciiTheme="minorHAnsi" w:hAnsiTheme="minorHAnsi" w:cstheme="minorHAnsi"/>
                <w:b/>
                <w:bCs/>
              </w:rPr>
            </w:pPr>
            <w:r w:rsidRPr="00B623D6">
              <w:rPr>
                <w:rFonts w:asciiTheme="minorHAnsi" w:hAnsiTheme="minorHAnsi" w:cstheme="minorHAnsi"/>
                <w:b/>
                <w:bCs/>
              </w:rPr>
              <w:t xml:space="preserve">Définition : </w:t>
            </w:r>
          </w:p>
          <w:p w14:paraId="632DB42D" w14:textId="03198D6D" w:rsidR="0056611F" w:rsidRPr="00B623D6" w:rsidRDefault="0056611F" w:rsidP="003155CF">
            <w:pPr>
              <w:ind w:left="140"/>
              <w:jc w:val="left"/>
              <w:rPr>
                <w:rFonts w:asciiTheme="minorHAnsi" w:hAnsiTheme="minorHAnsi" w:cstheme="minorHAnsi"/>
              </w:rPr>
            </w:pPr>
            <w:r w:rsidRPr="00B623D6">
              <w:rPr>
                <w:rFonts w:asciiTheme="minorHAnsi" w:hAnsiTheme="minorHAnsi" w:cstheme="minorHAnsi"/>
                <w:u w:val="single"/>
              </w:rPr>
              <w:t>E</w:t>
            </w:r>
            <w:r w:rsidRPr="00B623D6">
              <w:rPr>
                <w:rFonts w:asciiTheme="minorHAnsi" w:hAnsiTheme="minorHAnsi" w:cstheme="minorHAnsi"/>
                <w:u w:val="single"/>
                <w:shd w:val="clear" w:color="auto" w:fill="FFFFFF"/>
              </w:rPr>
              <w:t>conomie circulaire :</w:t>
            </w:r>
            <w:r w:rsidRPr="00B623D6">
              <w:rPr>
                <w:rFonts w:asciiTheme="minorHAnsi" w:hAnsiTheme="minorHAnsi" w:cstheme="minorHAnsi"/>
                <w:shd w:val="clear" w:color="auto" w:fill="FFFFFF"/>
              </w:rPr>
              <w:t xml:space="preserve"> </w:t>
            </w:r>
            <w:r w:rsidR="003155CF" w:rsidRPr="00B623D6">
              <w:rPr>
                <w:rFonts w:asciiTheme="minorHAnsi" w:hAnsiTheme="minorHAnsi" w:cstheme="minorHAnsi"/>
                <w:shd w:val="clear" w:color="auto" w:fill="FFFFFF"/>
              </w:rPr>
              <w:t>S</w:t>
            </w:r>
            <w:r w:rsidRPr="00B623D6">
              <w:rPr>
                <w:rFonts w:asciiTheme="minorHAnsi" w:hAnsiTheme="minorHAnsi" w:cstheme="minorHAnsi"/>
                <w:shd w:val="clear" w:color="auto" w:fill="FFFFFF"/>
              </w:rPr>
              <w:t>ystème économique et industriel visant à maintenir les produits, leurs composants et les matériaux en circulation le plus longtemps possible à l'intérieur du système, tout en veillant à garantir la qualité de leur utilisation.</w:t>
            </w:r>
          </w:p>
          <w:p w14:paraId="6B6600E8"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p w14:paraId="433DA6F6" w14:textId="2C61CF51" w:rsidR="0056611F" w:rsidRPr="00B623D6" w:rsidRDefault="0056611F" w:rsidP="003A0E48">
            <w:pPr>
              <w:ind w:left="140"/>
              <w:jc w:val="left"/>
              <w:rPr>
                <w:rFonts w:asciiTheme="minorHAnsi" w:hAnsiTheme="minorHAnsi" w:cstheme="minorHAnsi"/>
              </w:rPr>
            </w:pPr>
            <w:r w:rsidRPr="00B623D6">
              <w:rPr>
                <w:rFonts w:asciiTheme="minorHAnsi" w:hAnsiTheme="minorHAnsi" w:cstheme="minorHAnsi"/>
              </w:rPr>
              <w:t>Ex : Réparation, réemploi, réutilisation de la chaleur de production,</w:t>
            </w:r>
            <w:r w:rsidR="00953C1D" w:rsidRPr="00B623D6">
              <w:rPr>
                <w:rFonts w:asciiTheme="minorHAnsi" w:hAnsiTheme="minorHAnsi" w:cstheme="minorHAnsi"/>
              </w:rPr>
              <w:t xml:space="preserve"> </w:t>
            </w:r>
            <w:r w:rsidRPr="00B623D6">
              <w:rPr>
                <w:rFonts w:asciiTheme="minorHAnsi" w:hAnsiTheme="minorHAnsi" w:cstheme="minorHAnsi"/>
              </w:rPr>
              <w:t xml:space="preserve">transformation/recyclage des déchets (vers isolants, chaleur, matériaux, ...), </w:t>
            </w:r>
          </w:p>
        </w:tc>
      </w:tr>
      <w:tr w:rsidR="0056611F" w:rsidRPr="00B623D6" w14:paraId="0DAF12EF" w14:textId="77777777" w:rsidTr="00F5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078B4530" w14:textId="7D32B69E" w:rsidR="0056611F" w:rsidRPr="00B623D6" w:rsidRDefault="009404FA" w:rsidP="00F354A7">
            <w:pPr>
              <w:jc w:val="center"/>
              <w:rPr>
                <w:rFonts w:asciiTheme="minorHAnsi" w:hAnsiTheme="minorHAnsi" w:cstheme="minorHAnsi"/>
              </w:rPr>
            </w:pPr>
            <w:r w:rsidRPr="00B623D6">
              <w:rPr>
                <w:rFonts w:asciiTheme="minorHAnsi" w:hAnsiTheme="minorHAnsi" w:cstheme="minorHAnsi"/>
                <w:i/>
                <w:iCs/>
              </w:rPr>
              <w:t>1 point</w:t>
            </w:r>
          </w:p>
        </w:tc>
        <w:tc>
          <w:tcPr>
            <w:tcW w:w="5216" w:type="dxa"/>
            <w:tcMar>
              <w:top w:w="0" w:type="dxa"/>
              <w:left w:w="70" w:type="dxa"/>
              <w:bottom w:w="0" w:type="dxa"/>
              <w:right w:w="70" w:type="dxa"/>
            </w:tcMar>
            <w:hideMark/>
          </w:tcPr>
          <w:p w14:paraId="04E9EC07" w14:textId="77777777" w:rsidR="0056611F" w:rsidRPr="00B623D6" w:rsidRDefault="0056611F" w:rsidP="003155CF">
            <w:pPr>
              <w:jc w:val="left"/>
              <w:rPr>
                <w:rFonts w:asciiTheme="minorHAnsi" w:hAnsiTheme="minorHAnsi" w:cstheme="minorHAnsi"/>
              </w:rPr>
            </w:pPr>
            <w:bookmarkStart w:id="36" w:name="_Hlk128498590"/>
            <w:r w:rsidRPr="00B623D6">
              <w:rPr>
                <w:rFonts w:asciiTheme="minorHAnsi" w:hAnsiTheme="minorHAnsi" w:cstheme="minorHAnsi"/>
                <w:b/>
                <w:bCs/>
                <w:szCs w:val="20"/>
              </w:rPr>
              <w:t>Dimension sociale - bien-être des employés et ouvriers</w:t>
            </w:r>
            <w:bookmarkEnd w:id="36"/>
            <w:r w:rsidRPr="00B623D6">
              <w:rPr>
                <w:rFonts w:asciiTheme="minorHAnsi" w:hAnsiTheme="minorHAnsi" w:cstheme="minorHAnsi"/>
              </w:rPr>
              <w:br/>
              <w:t>Le candidat :</w:t>
            </w:r>
          </w:p>
          <w:p w14:paraId="27E1F0F3" w14:textId="77777777" w:rsidR="003155CF" w:rsidRPr="00B623D6" w:rsidRDefault="0056611F" w:rsidP="003155CF">
            <w:pPr>
              <w:pStyle w:val="Paragraphedeliste"/>
              <w:numPr>
                <w:ilvl w:val="0"/>
                <w:numId w:val="13"/>
              </w:numPr>
              <w:spacing w:after="0" w:line="240" w:lineRule="auto"/>
              <w:contextualSpacing w:val="0"/>
              <w:jc w:val="left"/>
              <w:rPr>
                <w:rFonts w:asciiTheme="minorHAnsi" w:eastAsia="Times New Roman" w:hAnsiTheme="minorHAnsi" w:cstheme="minorHAnsi"/>
                <w:b w:val="0"/>
                <w:szCs w:val="20"/>
                <w:lang w:eastAsia="fr-BE"/>
              </w:rPr>
            </w:pPr>
            <w:r w:rsidRPr="00B623D6">
              <w:rPr>
                <w:rFonts w:asciiTheme="minorHAnsi" w:eastAsia="Times New Roman" w:hAnsiTheme="minorHAnsi" w:cstheme="minorHAnsi"/>
                <w:b w:val="0"/>
                <w:szCs w:val="20"/>
                <w:lang w:eastAsia="fr-BE"/>
              </w:rPr>
              <w:t xml:space="preserve">Intègre et décrit ses objectifs et moyens de développement de la dimension sociale – bien-être de ses employés dans son projet </w:t>
            </w:r>
            <w:r w:rsidRPr="00B623D6">
              <w:rPr>
                <w:rFonts w:asciiTheme="minorHAnsi" w:eastAsia="Times New Roman" w:hAnsiTheme="minorHAnsi" w:cstheme="minorHAnsi"/>
                <w:bCs/>
                <w:szCs w:val="20"/>
                <w:lang w:eastAsia="fr-BE"/>
              </w:rPr>
              <w:t>(1)</w:t>
            </w:r>
          </w:p>
          <w:p w14:paraId="2B627E68" w14:textId="2697CF12" w:rsidR="0056611F" w:rsidRPr="00B623D6" w:rsidRDefault="0056611F" w:rsidP="003155CF">
            <w:pPr>
              <w:pStyle w:val="Paragraphedeliste"/>
              <w:numPr>
                <w:ilvl w:val="0"/>
                <w:numId w:val="13"/>
              </w:numPr>
              <w:spacing w:after="0" w:line="240" w:lineRule="auto"/>
              <w:contextualSpacing w:val="0"/>
              <w:jc w:val="left"/>
              <w:rPr>
                <w:rFonts w:asciiTheme="minorHAnsi" w:eastAsia="Times New Roman" w:hAnsiTheme="minorHAnsi" w:cstheme="minorHAnsi"/>
                <w:b w:val="0"/>
                <w:bCs/>
                <w:szCs w:val="20"/>
                <w:lang w:eastAsia="fr-BE"/>
              </w:rPr>
            </w:pPr>
            <w:r w:rsidRPr="00B623D6">
              <w:rPr>
                <w:rFonts w:asciiTheme="minorHAnsi" w:hAnsiTheme="minorHAnsi" w:cstheme="minorHAnsi"/>
                <w:b w:val="0"/>
                <w:bCs/>
                <w:szCs w:val="20"/>
                <w:lang w:eastAsia="fr-BE"/>
              </w:rPr>
              <w:t xml:space="preserve">N'intègre pas la dimension sociale – bien-être de ses employés dans son projet </w:t>
            </w:r>
            <w:r w:rsidRPr="00B623D6">
              <w:rPr>
                <w:rFonts w:asciiTheme="minorHAnsi" w:hAnsiTheme="minorHAnsi" w:cstheme="minorHAnsi"/>
                <w:szCs w:val="20"/>
                <w:lang w:eastAsia="fr-BE"/>
              </w:rPr>
              <w:t>(0)</w:t>
            </w:r>
          </w:p>
        </w:tc>
        <w:tc>
          <w:tcPr>
            <w:tcW w:w="2977" w:type="dxa"/>
            <w:gridSpan w:val="2"/>
            <w:hideMark/>
          </w:tcPr>
          <w:p w14:paraId="74DDF6FC"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p w14:paraId="025917DD"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rPr>
              <w:t>Ex : protection de la santé des employés, sécurité, plan de mobilité, embellissement des lieux de travail, ...</w:t>
            </w:r>
          </w:p>
          <w:p w14:paraId="2EF52592" w14:textId="77777777" w:rsidR="0056611F" w:rsidRPr="00B623D6" w:rsidRDefault="0056611F" w:rsidP="002943AA">
            <w:pPr>
              <w:ind w:left="140"/>
              <w:rPr>
                <w:rFonts w:asciiTheme="minorHAnsi" w:hAnsiTheme="minorHAnsi" w:cstheme="minorHAnsi"/>
              </w:rPr>
            </w:pPr>
            <w:r w:rsidRPr="00B623D6">
              <w:rPr>
                <w:rFonts w:asciiTheme="minorHAnsi" w:hAnsiTheme="minorHAnsi" w:cstheme="minorHAnsi"/>
                <w:b/>
                <w:bCs/>
              </w:rPr>
              <w:t> </w:t>
            </w:r>
          </w:p>
        </w:tc>
      </w:tr>
      <w:tr w:rsidR="00F55AD7" w:rsidRPr="00B623D6" w14:paraId="2D37B9E0" w14:textId="77777777" w:rsidTr="00034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3"/>
        </w:trPr>
        <w:tc>
          <w:tcPr>
            <w:tcW w:w="1307" w:type="dxa"/>
            <w:shd w:val="clear" w:color="auto" w:fill="9CC2E5"/>
            <w:tcMar>
              <w:top w:w="0" w:type="dxa"/>
              <w:left w:w="70" w:type="dxa"/>
              <w:bottom w:w="0" w:type="dxa"/>
              <w:right w:w="70" w:type="dxa"/>
            </w:tcMar>
            <w:vAlign w:val="center"/>
            <w:hideMark/>
          </w:tcPr>
          <w:p w14:paraId="07EC9C21" w14:textId="77777777" w:rsidR="00F55AD7" w:rsidRPr="00B623D6" w:rsidRDefault="00F55AD7" w:rsidP="001C11D0">
            <w:pPr>
              <w:keepNext/>
              <w:keepLines/>
              <w:rPr>
                <w:rFonts w:asciiTheme="minorHAnsi" w:hAnsiTheme="minorHAnsi" w:cstheme="minorHAnsi"/>
              </w:rPr>
            </w:pPr>
            <w:r w:rsidRPr="00B623D6">
              <w:rPr>
                <w:rFonts w:asciiTheme="minorHAnsi" w:hAnsiTheme="minorHAnsi" w:cstheme="minorHAnsi"/>
                <w:b/>
                <w:bCs/>
                <w:color w:val="000000"/>
              </w:rPr>
              <w:lastRenderedPageBreak/>
              <w:t>Pondération</w:t>
            </w:r>
          </w:p>
        </w:tc>
        <w:tc>
          <w:tcPr>
            <w:tcW w:w="5216" w:type="dxa"/>
            <w:shd w:val="clear" w:color="auto" w:fill="9CC2E5"/>
            <w:tcMar>
              <w:top w:w="0" w:type="dxa"/>
              <w:left w:w="70" w:type="dxa"/>
              <w:bottom w:w="0" w:type="dxa"/>
              <w:right w:w="70" w:type="dxa"/>
            </w:tcMar>
            <w:vAlign w:val="center"/>
            <w:hideMark/>
          </w:tcPr>
          <w:p w14:paraId="1B2E4541" w14:textId="257E6FD4" w:rsidR="00F55AD7" w:rsidRPr="00B623D6" w:rsidRDefault="00F55AD7" w:rsidP="001C11D0">
            <w:pPr>
              <w:keepNext/>
              <w:keepLines/>
              <w:rPr>
                <w:rFonts w:asciiTheme="minorHAnsi" w:hAnsiTheme="minorHAnsi" w:cstheme="minorHAnsi"/>
                <w:b/>
                <w:bCs/>
              </w:rPr>
            </w:pPr>
            <w:r w:rsidRPr="00B623D6">
              <w:rPr>
                <w:rFonts w:asciiTheme="minorHAnsi" w:hAnsiTheme="minorHAnsi" w:cstheme="minorHAnsi"/>
                <w:b/>
                <w:bCs/>
              </w:rPr>
              <w:t xml:space="preserve">Critère </w:t>
            </w:r>
            <w:r>
              <w:rPr>
                <w:rFonts w:asciiTheme="minorHAnsi" w:hAnsiTheme="minorHAnsi" w:cstheme="minorHAnsi"/>
                <w:b/>
                <w:bCs/>
              </w:rPr>
              <w:t>7</w:t>
            </w:r>
            <w:r w:rsidRPr="00B623D6">
              <w:rPr>
                <w:rFonts w:asciiTheme="minorHAnsi" w:hAnsiTheme="minorHAnsi" w:cstheme="minorHAnsi"/>
                <w:b/>
                <w:bCs/>
              </w:rPr>
              <w:t xml:space="preserve"> : </w:t>
            </w:r>
          </w:p>
          <w:p w14:paraId="592388FB" w14:textId="2ADCE649" w:rsidR="00F55AD7" w:rsidRPr="00B623D6" w:rsidRDefault="00E83BB4" w:rsidP="001C11D0">
            <w:pPr>
              <w:keepNext/>
              <w:keepLines/>
              <w:rPr>
                <w:rFonts w:asciiTheme="minorHAnsi" w:hAnsiTheme="minorHAnsi" w:cstheme="minorHAnsi"/>
              </w:rPr>
            </w:pPr>
            <w:r>
              <w:rPr>
                <w:rFonts w:asciiTheme="minorHAnsi" w:hAnsiTheme="minorHAnsi" w:cstheme="minorHAnsi"/>
                <w:b/>
                <w:bCs/>
              </w:rPr>
              <w:t>REDEVANCE COMPLEMENTAIRE</w:t>
            </w:r>
          </w:p>
        </w:tc>
        <w:tc>
          <w:tcPr>
            <w:tcW w:w="2977" w:type="dxa"/>
            <w:gridSpan w:val="2"/>
            <w:shd w:val="clear" w:color="auto" w:fill="9CC2E5"/>
            <w:vAlign w:val="center"/>
            <w:hideMark/>
          </w:tcPr>
          <w:p w14:paraId="434AF221" w14:textId="50E2BFA3" w:rsidR="00F55AD7" w:rsidRPr="00B623D6" w:rsidRDefault="00F55AD7" w:rsidP="001C11D0">
            <w:pPr>
              <w:keepNext/>
              <w:keepLines/>
              <w:ind w:left="140"/>
              <w:rPr>
                <w:rFonts w:asciiTheme="minorHAnsi" w:hAnsiTheme="minorHAnsi" w:cstheme="minorHAnsi"/>
              </w:rPr>
            </w:pPr>
            <w:r w:rsidRPr="00B623D6">
              <w:rPr>
                <w:rFonts w:asciiTheme="minorHAnsi" w:hAnsiTheme="minorHAnsi" w:cstheme="minorHAnsi"/>
                <w:b/>
                <w:bCs/>
                <w:color w:val="000000"/>
              </w:rPr>
              <w:t>Remarques et définitions</w:t>
            </w:r>
          </w:p>
        </w:tc>
      </w:tr>
      <w:tr w:rsidR="00F55AD7" w:rsidRPr="00B623D6" w14:paraId="5F657AB3" w14:textId="77777777" w:rsidTr="00034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8"/>
        </w:trPr>
        <w:tc>
          <w:tcPr>
            <w:tcW w:w="1307" w:type="dxa"/>
            <w:shd w:val="clear" w:color="auto" w:fill="BDD6EE"/>
            <w:tcMar>
              <w:top w:w="0" w:type="dxa"/>
              <w:left w:w="70" w:type="dxa"/>
              <w:bottom w:w="0" w:type="dxa"/>
              <w:right w:w="70" w:type="dxa"/>
            </w:tcMar>
            <w:vAlign w:val="center"/>
            <w:hideMark/>
          </w:tcPr>
          <w:p w14:paraId="4DE290B4" w14:textId="08A1A7F4" w:rsidR="00F55AD7" w:rsidRPr="00B623D6" w:rsidRDefault="001C11D0" w:rsidP="001C11D0">
            <w:pPr>
              <w:keepNext/>
              <w:keepLines/>
              <w:jc w:val="center"/>
              <w:rPr>
                <w:rFonts w:asciiTheme="minorHAnsi" w:hAnsiTheme="minorHAnsi" w:cstheme="minorHAnsi"/>
              </w:rPr>
            </w:pPr>
            <w:r>
              <w:rPr>
                <w:rFonts w:asciiTheme="minorHAnsi" w:hAnsiTheme="minorHAnsi" w:cstheme="minorHAnsi"/>
                <w:b/>
                <w:bCs/>
                <w:color w:val="000000"/>
              </w:rPr>
              <w:t>11</w:t>
            </w:r>
            <w:r w:rsidR="00F55AD7" w:rsidRPr="00B623D6">
              <w:rPr>
                <w:rFonts w:asciiTheme="minorHAnsi" w:hAnsiTheme="minorHAnsi" w:cstheme="minorHAnsi"/>
                <w:b/>
                <w:bCs/>
                <w:color w:val="000000"/>
              </w:rPr>
              <w:t xml:space="preserve"> points</w:t>
            </w:r>
          </w:p>
        </w:tc>
        <w:tc>
          <w:tcPr>
            <w:tcW w:w="5216" w:type="dxa"/>
            <w:shd w:val="clear" w:color="auto" w:fill="BDD6EE"/>
            <w:tcMar>
              <w:top w:w="0" w:type="dxa"/>
              <w:left w:w="70" w:type="dxa"/>
              <w:bottom w:w="0" w:type="dxa"/>
              <w:right w:w="70" w:type="dxa"/>
            </w:tcMar>
            <w:vAlign w:val="center"/>
            <w:hideMark/>
          </w:tcPr>
          <w:p w14:paraId="07D62A6D" w14:textId="5E05B652" w:rsidR="00F55AD7" w:rsidRPr="00B623D6" w:rsidRDefault="00F55AD7" w:rsidP="001C11D0">
            <w:pPr>
              <w:keepNext/>
              <w:keepLines/>
              <w:rPr>
                <w:rFonts w:asciiTheme="minorHAnsi" w:hAnsiTheme="minorHAnsi" w:cstheme="minorHAnsi"/>
              </w:rPr>
            </w:pPr>
            <w:r w:rsidRPr="00B623D6">
              <w:rPr>
                <w:rFonts w:asciiTheme="minorHAnsi" w:hAnsiTheme="minorHAnsi" w:cstheme="minorHAnsi"/>
              </w:rPr>
              <w:t>Le candidat pr</w:t>
            </w:r>
            <w:r w:rsidR="00E83BB4">
              <w:rPr>
                <w:rFonts w:asciiTheme="minorHAnsi" w:hAnsiTheme="minorHAnsi" w:cstheme="minorHAnsi"/>
              </w:rPr>
              <w:t>opose-</w:t>
            </w:r>
            <w:r w:rsidRPr="00B623D6">
              <w:rPr>
                <w:rFonts w:asciiTheme="minorHAnsi" w:hAnsiTheme="minorHAnsi" w:cstheme="minorHAnsi"/>
              </w:rPr>
              <w:t>t-il</w:t>
            </w:r>
            <w:r w:rsidR="00E83BB4">
              <w:rPr>
                <w:rFonts w:asciiTheme="minorHAnsi" w:hAnsiTheme="minorHAnsi" w:cstheme="minorHAnsi"/>
              </w:rPr>
              <w:t xml:space="preserve"> une redevance complémentaire aux redevances minimum définies par l’arrêté de </w:t>
            </w:r>
            <w:r w:rsidR="00E83BB4" w:rsidRPr="00E83BB4">
              <w:rPr>
                <w:rFonts w:asciiTheme="minorHAnsi" w:hAnsiTheme="minorHAnsi" w:cstheme="minorHAnsi"/>
              </w:rPr>
              <w:t>l'Exécutif régional wallon du 30 juillet 1992</w:t>
            </w:r>
            <w:r w:rsidRPr="00B623D6">
              <w:rPr>
                <w:rFonts w:asciiTheme="minorHAnsi" w:hAnsiTheme="minorHAnsi" w:cstheme="minorHAnsi"/>
              </w:rPr>
              <w:t xml:space="preserve"> ? </w:t>
            </w:r>
          </w:p>
        </w:tc>
        <w:tc>
          <w:tcPr>
            <w:tcW w:w="2977" w:type="dxa"/>
            <w:gridSpan w:val="2"/>
            <w:shd w:val="clear" w:color="auto" w:fill="BDD6EE"/>
            <w:vAlign w:val="center"/>
            <w:hideMark/>
          </w:tcPr>
          <w:p w14:paraId="3E2653B1" w14:textId="1B774BA4" w:rsidR="00F55AD7" w:rsidRPr="00B623D6" w:rsidRDefault="00F55AD7" w:rsidP="001C11D0">
            <w:pPr>
              <w:keepNext/>
              <w:keepLines/>
              <w:ind w:left="140"/>
              <w:rPr>
                <w:rFonts w:asciiTheme="minorHAnsi" w:hAnsiTheme="minorHAnsi" w:cstheme="minorHAnsi"/>
              </w:rPr>
            </w:pPr>
            <w:r w:rsidRPr="00B623D6">
              <w:rPr>
                <w:rFonts w:asciiTheme="minorHAnsi" w:hAnsiTheme="minorHAnsi" w:cstheme="minorHAnsi"/>
              </w:rPr>
              <w:t xml:space="preserve">Evaluation selon </w:t>
            </w:r>
            <w:r w:rsidR="00E83BB4">
              <w:rPr>
                <w:rFonts w:asciiTheme="minorHAnsi" w:hAnsiTheme="minorHAnsi" w:cstheme="minorHAnsi"/>
              </w:rPr>
              <w:t xml:space="preserve">le montant offert ramené au m² de </w:t>
            </w:r>
            <w:proofErr w:type="gramStart"/>
            <w:r w:rsidR="00E83BB4">
              <w:rPr>
                <w:rFonts w:asciiTheme="minorHAnsi" w:hAnsiTheme="minorHAnsi" w:cstheme="minorHAnsi"/>
              </w:rPr>
              <w:t>concession souhaité</w:t>
            </w:r>
            <w:proofErr w:type="gramEnd"/>
            <w:r w:rsidRPr="00B623D6">
              <w:rPr>
                <w:rFonts w:asciiTheme="minorHAnsi" w:hAnsiTheme="minorHAnsi" w:cstheme="minorHAnsi"/>
              </w:rPr>
              <w:t>.</w:t>
            </w:r>
          </w:p>
        </w:tc>
      </w:tr>
      <w:tr w:rsidR="00F55AD7" w:rsidRPr="00B623D6" w14:paraId="10CCC0FF" w14:textId="77777777" w:rsidTr="00034C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7" w:type="dxa"/>
            <w:tcMar>
              <w:top w:w="0" w:type="dxa"/>
              <w:left w:w="70" w:type="dxa"/>
              <w:bottom w:w="0" w:type="dxa"/>
              <w:right w:w="70" w:type="dxa"/>
            </w:tcMar>
            <w:vAlign w:val="center"/>
            <w:hideMark/>
          </w:tcPr>
          <w:p w14:paraId="53211738" w14:textId="1FDA5C85" w:rsidR="00F55AD7" w:rsidRPr="00B623D6" w:rsidRDefault="001C11D0" w:rsidP="001C11D0">
            <w:pPr>
              <w:keepNext/>
              <w:keepLines/>
              <w:jc w:val="center"/>
              <w:rPr>
                <w:rFonts w:asciiTheme="minorHAnsi" w:hAnsiTheme="minorHAnsi" w:cstheme="minorHAnsi"/>
                <w:i/>
                <w:iCs/>
              </w:rPr>
            </w:pPr>
            <w:r>
              <w:rPr>
                <w:rFonts w:asciiTheme="minorHAnsi" w:hAnsiTheme="minorHAnsi" w:cstheme="minorHAnsi"/>
                <w:i/>
                <w:iCs/>
              </w:rPr>
              <w:t>11</w:t>
            </w:r>
            <w:r w:rsidR="00F55AD7" w:rsidRPr="00B623D6">
              <w:rPr>
                <w:rFonts w:asciiTheme="minorHAnsi" w:hAnsiTheme="minorHAnsi" w:cstheme="minorHAnsi"/>
                <w:i/>
                <w:iCs/>
              </w:rPr>
              <w:t xml:space="preserve"> point</w:t>
            </w:r>
            <w:r w:rsidR="00E83BB4">
              <w:rPr>
                <w:rFonts w:asciiTheme="minorHAnsi" w:hAnsiTheme="minorHAnsi" w:cstheme="minorHAnsi"/>
                <w:i/>
                <w:iCs/>
              </w:rPr>
              <w:t>s</w:t>
            </w:r>
          </w:p>
        </w:tc>
        <w:tc>
          <w:tcPr>
            <w:tcW w:w="5216" w:type="dxa"/>
            <w:tcMar>
              <w:top w:w="0" w:type="dxa"/>
              <w:left w:w="70" w:type="dxa"/>
              <w:bottom w:w="0" w:type="dxa"/>
              <w:right w:w="70" w:type="dxa"/>
            </w:tcMar>
            <w:hideMark/>
          </w:tcPr>
          <w:p w14:paraId="3784924A" w14:textId="4A4C5109" w:rsidR="00F55AD7" w:rsidRPr="00B623D6" w:rsidRDefault="00E83BB4" w:rsidP="001C11D0">
            <w:pPr>
              <w:keepNext/>
              <w:keepLines/>
              <w:jc w:val="left"/>
              <w:rPr>
                <w:rFonts w:asciiTheme="minorHAnsi" w:hAnsiTheme="minorHAnsi" w:cstheme="minorHAnsi"/>
              </w:rPr>
            </w:pPr>
            <w:r>
              <w:rPr>
                <w:rFonts w:asciiTheme="minorHAnsi" w:hAnsiTheme="minorHAnsi" w:cstheme="minorHAnsi"/>
                <w:b/>
                <w:bCs/>
                <w:szCs w:val="20"/>
              </w:rPr>
              <w:t>Redevance complémentaire</w:t>
            </w:r>
            <w:r w:rsidR="00F55AD7" w:rsidRPr="00B623D6">
              <w:rPr>
                <w:rFonts w:asciiTheme="minorHAnsi" w:hAnsiTheme="minorHAnsi" w:cstheme="minorHAnsi"/>
                <w:b/>
                <w:bCs/>
                <w:szCs w:val="20"/>
              </w:rPr>
              <w:t> :</w:t>
            </w:r>
            <w:r w:rsidR="00F55AD7" w:rsidRPr="00B623D6">
              <w:rPr>
                <w:rFonts w:asciiTheme="minorHAnsi" w:hAnsiTheme="minorHAnsi" w:cstheme="minorHAnsi"/>
                <w:sz w:val="18"/>
                <w:szCs w:val="22"/>
              </w:rPr>
              <w:br/>
            </w:r>
            <w:r w:rsidR="00F55AD7" w:rsidRPr="00B623D6">
              <w:rPr>
                <w:rFonts w:asciiTheme="minorHAnsi" w:hAnsiTheme="minorHAnsi" w:cstheme="minorHAnsi"/>
              </w:rPr>
              <w:t xml:space="preserve">Le </w:t>
            </w:r>
            <w:r>
              <w:rPr>
                <w:rFonts w:asciiTheme="minorHAnsi" w:hAnsiTheme="minorHAnsi" w:cstheme="minorHAnsi"/>
              </w:rPr>
              <w:t>nombre de points attribués au candidat est défini par la formule suivante :</w:t>
            </w:r>
          </w:p>
          <w:p w14:paraId="65CB77D5" w14:textId="750C3616" w:rsidR="00F55AD7" w:rsidRPr="00B623D6" w:rsidRDefault="00DA0F83" w:rsidP="00E05152">
            <w:pPr>
              <w:pStyle w:val="liste"/>
              <w:keepNext/>
              <w:keepLines/>
              <w:numPr>
                <w:ilvl w:val="0"/>
                <w:numId w:val="0"/>
              </w:numPr>
              <w:ind w:left="448"/>
              <w:rPr>
                <w:rFonts w:asciiTheme="minorHAnsi" w:hAnsiTheme="minorHAnsi" w:cstheme="minorHAnsi"/>
              </w:rPr>
            </w:pPr>
            <m:oMathPara>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t>
                        </m:r>
                        <m:r>
                          <m:rPr>
                            <m:sty m:val="p"/>
                          </m:rPr>
                          <w:rPr>
                            <w:rFonts w:ascii="Cambria Math" w:hAnsi="Cambria Math" w:cstheme="minorHAnsi"/>
                          </w:rPr>
                          <m:t xml:space="preserve">Redevance complémentaire ramenée au </m:t>
                        </m:r>
                        <m:sSup>
                          <m:sSupPr>
                            <m:ctrlPr>
                              <w:rPr>
                                <w:rFonts w:ascii="Cambria Math" w:hAnsi="Cambria Math" w:cstheme="minorHAnsi"/>
                              </w:rPr>
                            </m:ctrlPr>
                          </m:sSupPr>
                          <m:e>
                            <m:r>
                              <m:rPr>
                                <m:sty m:val="p"/>
                              </m:rPr>
                              <w:rPr>
                                <w:rFonts w:ascii="Cambria Math" w:hAnsi="Cambria Math" w:cstheme="minorHAnsi"/>
                              </w:rPr>
                              <m:t>m</m:t>
                            </m:r>
                          </m:e>
                          <m:sup>
                            <m:r>
                              <m:rPr>
                                <m:sty m:val="p"/>
                              </m:rPr>
                              <w:rPr>
                                <w:rFonts w:ascii="Cambria Math" w:hAnsi="Cambria Math" w:cstheme="minorHAnsi"/>
                              </w:rPr>
                              <m:t>2</m:t>
                            </m:r>
                          </m:sup>
                        </m:sSup>
                        <m:r>
                          <m:rPr>
                            <m:sty m:val="p"/>
                          </m:rPr>
                          <w:rPr>
                            <w:rFonts w:ascii="Cambria Math" w:hAnsi="Cambria Math" w:cstheme="minorHAnsi"/>
                          </w:rPr>
                          <m:t>de concession )</m:t>
                        </m:r>
                      </m:e>
                      <m:sub>
                        <m:r>
                          <w:rPr>
                            <w:rFonts w:ascii="Cambria Math" w:hAnsi="Cambria Math" w:cstheme="minorHAnsi"/>
                          </w:rPr>
                          <m:t>candidat</m:t>
                        </m:r>
                      </m:sub>
                    </m:sSub>
                  </m:num>
                  <m:den>
                    <m:sSub>
                      <m:sSubPr>
                        <m:ctrlPr>
                          <w:rPr>
                            <w:rFonts w:ascii="Cambria Math" w:hAnsi="Cambria Math" w:cstheme="minorHAnsi"/>
                            <w:i/>
                          </w:rPr>
                        </m:ctrlPr>
                      </m:sSubPr>
                      <m:e>
                        <m:r>
                          <w:rPr>
                            <w:rFonts w:ascii="Cambria Math" w:hAnsi="Cambria Math" w:cstheme="minorHAnsi"/>
                          </w:rPr>
                          <m:t>(</m:t>
                        </m:r>
                        <m:r>
                          <m:rPr>
                            <m:sty m:val="p"/>
                          </m:rPr>
                          <w:rPr>
                            <w:rFonts w:ascii="Cambria Math" w:hAnsi="Cambria Math" w:cstheme="minorHAnsi"/>
                          </w:rPr>
                          <m:t xml:space="preserve">Redevance complémentaire ramenée au </m:t>
                        </m:r>
                        <m:sSup>
                          <m:sSupPr>
                            <m:ctrlPr>
                              <w:rPr>
                                <w:rFonts w:ascii="Cambria Math" w:hAnsi="Cambria Math" w:cstheme="minorHAnsi"/>
                              </w:rPr>
                            </m:ctrlPr>
                          </m:sSupPr>
                          <m:e>
                            <m:r>
                              <m:rPr>
                                <m:sty m:val="p"/>
                              </m:rPr>
                              <w:rPr>
                                <w:rFonts w:ascii="Cambria Math" w:hAnsi="Cambria Math" w:cstheme="minorHAnsi"/>
                              </w:rPr>
                              <m:t>m</m:t>
                            </m:r>
                          </m:e>
                          <m:sup>
                            <m:r>
                              <m:rPr>
                                <m:sty m:val="p"/>
                              </m:rPr>
                              <w:rPr>
                                <w:rFonts w:ascii="Cambria Math" w:hAnsi="Cambria Math" w:cstheme="minorHAnsi"/>
                              </w:rPr>
                              <m:t>2</m:t>
                            </m:r>
                          </m:sup>
                        </m:sSup>
                        <m:r>
                          <m:rPr>
                            <m:sty m:val="p"/>
                          </m:rPr>
                          <w:rPr>
                            <w:rFonts w:ascii="Cambria Math" w:hAnsi="Cambria Math" w:cstheme="minorHAnsi"/>
                          </w:rPr>
                          <m:t>de concession )</m:t>
                        </m:r>
                      </m:e>
                      <m:sub>
                        <m:r>
                          <w:rPr>
                            <w:rFonts w:ascii="Cambria Math" w:hAnsi="Cambria Math" w:cstheme="minorHAnsi"/>
                          </w:rPr>
                          <m:t>max</m:t>
                        </m:r>
                      </m:sub>
                    </m:sSub>
                  </m:den>
                </m:f>
                <m:r>
                  <w:rPr>
                    <w:rFonts w:ascii="Cambria Math" w:hAnsi="Cambria Math" w:cstheme="minorHAnsi"/>
                  </w:rPr>
                  <m:t>*11 points</m:t>
                </m:r>
              </m:oMath>
            </m:oMathPara>
          </w:p>
        </w:tc>
        <w:tc>
          <w:tcPr>
            <w:tcW w:w="2977" w:type="dxa"/>
            <w:gridSpan w:val="2"/>
            <w:hideMark/>
          </w:tcPr>
          <w:p w14:paraId="49C11EF0" w14:textId="250612CE" w:rsidR="00F55AD7" w:rsidRPr="00B623D6" w:rsidRDefault="00F55AD7" w:rsidP="001C11D0">
            <w:pPr>
              <w:keepNext/>
              <w:keepLines/>
              <w:ind w:left="140"/>
              <w:rPr>
                <w:rFonts w:asciiTheme="minorHAnsi" w:hAnsiTheme="minorHAnsi" w:cstheme="minorHAnsi"/>
              </w:rPr>
            </w:pPr>
          </w:p>
        </w:tc>
      </w:tr>
    </w:tbl>
    <w:p w14:paraId="0552C1C7" w14:textId="59CC3BAA" w:rsidR="003F5C47" w:rsidRDefault="003F5C47" w:rsidP="00EB71BB"/>
    <w:p w14:paraId="6FB4656E" w14:textId="77777777" w:rsidR="00EB71BB" w:rsidRDefault="00EB71BB" w:rsidP="00EB71BB">
      <w:r>
        <w:t xml:space="preserve">La concession domaniale sera attribuée à la candidature qui aura obtenu le plus de points. </w:t>
      </w:r>
    </w:p>
    <w:p w14:paraId="1BEA120A" w14:textId="4BDFC256" w:rsidR="008144E9" w:rsidRPr="00323CDE" w:rsidRDefault="008144E9" w:rsidP="00E83BB4">
      <w:pPr>
        <w:pStyle w:val="Titre1"/>
        <w:keepNext/>
        <w:keepLines/>
        <w:spacing w:before="360"/>
        <w:ind w:left="357" w:hanging="357"/>
        <w:contextualSpacing w:val="0"/>
      </w:pPr>
      <w:bookmarkStart w:id="37" w:name="_Toc204862947"/>
      <w:bookmarkStart w:id="38" w:name="_Toc232196561"/>
      <w:r>
        <w:t>Questions – Demandes d’infos complémentaires</w:t>
      </w:r>
      <w:bookmarkEnd w:id="37"/>
      <w:bookmarkEnd w:id="38"/>
    </w:p>
    <w:p w14:paraId="15DB29A4" w14:textId="1FDEFB69" w:rsidR="00B10CC4" w:rsidRDefault="00CA34D6" w:rsidP="00E83BB4">
      <w:pPr>
        <w:keepNext/>
        <w:keepLines/>
        <w:rPr>
          <w:rFonts w:cs="Arial"/>
          <w:szCs w:val="20"/>
          <w:lang w:val="fr-BE"/>
        </w:rPr>
      </w:pPr>
      <w:r>
        <w:rPr>
          <w:rFonts w:cs="Arial"/>
          <w:szCs w:val="20"/>
          <w:lang w:val="fr-BE"/>
        </w:rPr>
        <w:t>Toute</w:t>
      </w:r>
      <w:r w:rsidR="00B10CC4" w:rsidRPr="00AB5610">
        <w:rPr>
          <w:rFonts w:cs="Arial"/>
          <w:szCs w:val="20"/>
          <w:lang w:val="fr-BE"/>
        </w:rPr>
        <w:t xml:space="preserve"> question ou</w:t>
      </w:r>
      <w:r>
        <w:rPr>
          <w:rFonts w:cs="Arial"/>
          <w:szCs w:val="20"/>
          <w:lang w:val="fr-BE"/>
        </w:rPr>
        <w:t xml:space="preserve"> demande d’</w:t>
      </w:r>
      <w:r w:rsidR="00B10CC4" w:rsidRPr="00AB5610">
        <w:rPr>
          <w:rFonts w:cs="Arial"/>
          <w:szCs w:val="20"/>
          <w:lang w:val="fr-BE"/>
        </w:rPr>
        <w:t>information complémentaire</w:t>
      </w:r>
      <w:r w:rsidR="00D64990" w:rsidRPr="00AB5610">
        <w:rPr>
          <w:rFonts w:cs="Arial"/>
          <w:szCs w:val="20"/>
          <w:lang w:val="fr-BE"/>
        </w:rPr>
        <w:t xml:space="preserve"> relative à la présente ou s</w:t>
      </w:r>
      <w:r w:rsidR="00C96228">
        <w:rPr>
          <w:rFonts w:cs="Arial"/>
          <w:szCs w:val="20"/>
          <w:lang w:val="fr-BE"/>
        </w:rPr>
        <w:t>es</w:t>
      </w:r>
      <w:r w:rsidR="00D64990" w:rsidRPr="00AB5610">
        <w:rPr>
          <w:rFonts w:cs="Arial"/>
          <w:szCs w:val="20"/>
          <w:lang w:val="fr-BE"/>
        </w:rPr>
        <w:t xml:space="preserve"> annexe</w:t>
      </w:r>
      <w:r w:rsidR="00C96228">
        <w:rPr>
          <w:rFonts w:cs="Arial"/>
          <w:szCs w:val="20"/>
          <w:lang w:val="fr-BE"/>
        </w:rPr>
        <w:t>s</w:t>
      </w:r>
      <w:r w:rsidR="00D64990" w:rsidRPr="00AB5610">
        <w:rPr>
          <w:rFonts w:cs="Arial"/>
          <w:szCs w:val="20"/>
          <w:lang w:val="fr-BE"/>
        </w:rPr>
        <w:t>,</w:t>
      </w:r>
      <w:r w:rsidR="00B10CC4" w:rsidRPr="00AB5610">
        <w:rPr>
          <w:rFonts w:cs="Arial"/>
          <w:szCs w:val="20"/>
          <w:lang w:val="fr-BE"/>
        </w:rPr>
        <w:t xml:space="preserve"> </w:t>
      </w:r>
      <w:r>
        <w:rPr>
          <w:rFonts w:cs="Arial"/>
          <w:szCs w:val="20"/>
          <w:lang w:val="fr-BE"/>
        </w:rPr>
        <w:t xml:space="preserve">doit </w:t>
      </w:r>
      <w:r w:rsidRPr="003F4BA0">
        <w:rPr>
          <w:rFonts w:cs="Arial"/>
          <w:szCs w:val="20"/>
          <w:lang w:val="fr-BE"/>
        </w:rPr>
        <w:t xml:space="preserve">être adressée par </w:t>
      </w:r>
      <w:proofErr w:type="gramStart"/>
      <w:r w:rsidRPr="003F4BA0">
        <w:rPr>
          <w:rFonts w:cs="Arial"/>
          <w:szCs w:val="20"/>
          <w:lang w:val="fr-BE"/>
        </w:rPr>
        <w:t>e-mail</w:t>
      </w:r>
      <w:proofErr w:type="gramEnd"/>
      <w:r w:rsidRPr="003F4BA0">
        <w:rPr>
          <w:rFonts w:cs="Arial"/>
          <w:szCs w:val="20"/>
          <w:lang w:val="fr-BE"/>
        </w:rPr>
        <w:t xml:space="preserve"> à </w:t>
      </w:r>
      <w:r w:rsidR="009F6589">
        <w:rPr>
          <w:rFonts w:cs="Arial"/>
          <w:szCs w:val="20"/>
          <w:lang w:val="fr-BE"/>
        </w:rPr>
        <w:t>Madame A.-F. WIAME</w:t>
      </w:r>
      <w:r w:rsidRPr="003F4BA0">
        <w:rPr>
          <w:rFonts w:cs="Arial"/>
          <w:szCs w:val="20"/>
          <w:lang w:val="fr-BE"/>
        </w:rPr>
        <w:t xml:space="preserve"> </w:t>
      </w:r>
      <w:r w:rsidR="0033623A" w:rsidRPr="003F4BA0">
        <w:rPr>
          <w:rFonts w:cs="Arial"/>
          <w:szCs w:val="20"/>
          <w:lang w:val="fr-BE"/>
        </w:rPr>
        <w:t xml:space="preserve">à </w:t>
      </w:r>
      <w:r w:rsidRPr="003F4BA0">
        <w:rPr>
          <w:rFonts w:cs="Arial"/>
          <w:szCs w:val="20"/>
          <w:lang w:val="fr-BE"/>
        </w:rPr>
        <w:t xml:space="preserve">l’adresse </w:t>
      </w:r>
      <w:hyperlink r:id="rId21" w:history="1">
        <w:r w:rsidR="009F6589" w:rsidRPr="00933E03">
          <w:rPr>
            <w:rStyle w:val="Lienhypertexte"/>
            <w:rFonts w:cs="Arial"/>
            <w:szCs w:val="20"/>
            <w:lang w:val="fr-BE"/>
          </w:rPr>
          <w:t>afwiame@portnamur.be</w:t>
        </w:r>
      </w:hyperlink>
      <w:r w:rsidR="00FA5A03">
        <w:rPr>
          <w:rFonts w:cs="Arial"/>
          <w:szCs w:val="20"/>
        </w:rPr>
        <w:t xml:space="preserve"> en mettant en copie </w:t>
      </w:r>
      <w:hyperlink r:id="rId22" w:history="1">
        <w:r w:rsidR="00FA5A03" w:rsidRPr="00FA5A03">
          <w:rPr>
            <w:rStyle w:val="Lienhypertexte"/>
            <w:rFonts w:cs="Arial"/>
            <w:szCs w:val="20"/>
            <w:lang w:val="fr-BE"/>
          </w:rPr>
          <w:t>info@portnamur.be</w:t>
        </w:r>
      </w:hyperlink>
      <w:r w:rsidR="003A0E48">
        <w:rPr>
          <w:rFonts w:cs="Arial"/>
          <w:szCs w:val="20"/>
        </w:rPr>
        <w:t xml:space="preserve"> </w:t>
      </w:r>
      <w:r w:rsidRPr="003F4BA0">
        <w:rPr>
          <w:rFonts w:cs="Arial"/>
          <w:szCs w:val="20"/>
          <w:lang w:val="fr-BE"/>
        </w:rPr>
        <w:t xml:space="preserve">et ce au plus tard </w:t>
      </w:r>
      <w:r w:rsidR="00FA5A03" w:rsidRPr="00FA5A03">
        <w:rPr>
          <w:rFonts w:cs="Arial"/>
          <w:b/>
          <w:bCs/>
          <w:szCs w:val="20"/>
          <w:lang w:val="fr-BE"/>
        </w:rPr>
        <w:t xml:space="preserve">pour </w:t>
      </w:r>
      <w:r w:rsidR="00D83D07">
        <w:rPr>
          <w:rFonts w:cs="Arial"/>
          <w:b/>
          <w:bCs/>
          <w:szCs w:val="20"/>
          <w:lang w:val="fr-BE"/>
        </w:rPr>
        <w:t>le</w:t>
      </w:r>
      <w:r w:rsidR="00E56099" w:rsidRPr="00DA4B8A">
        <w:rPr>
          <w:rFonts w:cs="Arial"/>
          <w:b/>
          <w:bCs/>
          <w:color w:val="EE0000"/>
          <w:szCs w:val="20"/>
          <w:lang w:val="fr-BE"/>
        </w:rPr>
        <w:t xml:space="preserve"> </w:t>
      </w:r>
      <w:r w:rsidR="00E56099" w:rsidRPr="00DA4B8A">
        <w:rPr>
          <w:rFonts w:cs="Arial"/>
          <w:b/>
          <w:bCs/>
          <w:szCs w:val="20"/>
          <w:u w:val="single"/>
          <w:lang w:val="fr-BE"/>
        </w:rPr>
        <w:t xml:space="preserve">lundi </w:t>
      </w:r>
      <w:r w:rsidR="00B32BEE">
        <w:rPr>
          <w:rFonts w:cs="Arial"/>
          <w:b/>
          <w:bCs/>
          <w:szCs w:val="20"/>
          <w:u w:val="single"/>
          <w:lang w:val="fr-BE"/>
        </w:rPr>
        <w:t>12</w:t>
      </w:r>
      <w:r w:rsidR="00E83BB4">
        <w:rPr>
          <w:rFonts w:cs="Arial"/>
          <w:b/>
          <w:bCs/>
          <w:szCs w:val="20"/>
          <w:u w:val="single"/>
          <w:lang w:val="fr-BE"/>
        </w:rPr>
        <w:t xml:space="preserve"> </w:t>
      </w:r>
      <w:r w:rsidR="00B32BEE">
        <w:rPr>
          <w:rFonts w:cs="Arial"/>
          <w:b/>
          <w:bCs/>
          <w:szCs w:val="20"/>
          <w:u w:val="single"/>
          <w:lang w:val="fr-BE"/>
        </w:rPr>
        <w:t>octobre</w:t>
      </w:r>
      <w:r w:rsidR="00E56099" w:rsidRPr="00DA4B8A">
        <w:rPr>
          <w:rFonts w:cs="Arial"/>
          <w:b/>
          <w:bCs/>
          <w:szCs w:val="20"/>
          <w:u w:val="single"/>
          <w:lang w:val="fr-BE"/>
        </w:rPr>
        <w:t xml:space="preserve"> 2026</w:t>
      </w:r>
      <w:r w:rsidR="00B33DE5" w:rsidRPr="00DA4B8A">
        <w:rPr>
          <w:rFonts w:cs="Arial"/>
          <w:b/>
          <w:bCs/>
          <w:szCs w:val="20"/>
          <w:u w:val="single"/>
        </w:rPr>
        <w:t xml:space="preserve"> à 13 h</w:t>
      </w:r>
      <w:r w:rsidR="00523BD4" w:rsidRPr="00DA4B8A">
        <w:rPr>
          <w:rFonts w:cs="Arial"/>
          <w:b/>
          <w:bCs/>
          <w:szCs w:val="20"/>
          <w:u w:val="single"/>
          <w:lang w:val="fr-BE"/>
        </w:rPr>
        <w:t xml:space="preserve">. </w:t>
      </w:r>
      <w:r w:rsidR="00523BD4" w:rsidRPr="00F354A7">
        <w:rPr>
          <w:rFonts w:cs="Arial"/>
          <w:szCs w:val="20"/>
          <w:lang w:val="fr-BE"/>
        </w:rPr>
        <w:t xml:space="preserve">Le mail </w:t>
      </w:r>
      <w:r w:rsidR="00523BD4">
        <w:rPr>
          <w:rFonts w:cs="Arial"/>
          <w:szCs w:val="20"/>
          <w:lang w:val="fr-BE"/>
        </w:rPr>
        <w:t xml:space="preserve">doit reprendre la référence </w:t>
      </w:r>
      <w:r w:rsidR="00523BD4" w:rsidRPr="00AC4EBF">
        <w:rPr>
          <w:b/>
          <w:bCs/>
        </w:rPr>
        <w:t>PAN-202</w:t>
      </w:r>
      <w:r w:rsidR="00E56099">
        <w:rPr>
          <w:b/>
          <w:bCs/>
        </w:rPr>
        <w:t>6</w:t>
      </w:r>
      <w:r w:rsidR="00523BD4" w:rsidRPr="00AC4EBF">
        <w:rPr>
          <w:b/>
          <w:bCs/>
        </w:rPr>
        <w:t>/</w:t>
      </w:r>
      <w:proofErr w:type="spellStart"/>
      <w:r w:rsidR="00E83BB4">
        <w:rPr>
          <w:b/>
          <w:bCs/>
        </w:rPr>
        <w:t>AuvelaisBvdEur</w:t>
      </w:r>
      <w:proofErr w:type="spellEnd"/>
      <w:r w:rsidR="00BF18D5">
        <w:rPr>
          <w:b/>
          <w:bCs/>
        </w:rPr>
        <w:t xml:space="preserve"> </w:t>
      </w:r>
      <w:r w:rsidR="00523BD4">
        <w:rPr>
          <w:rFonts w:cs="Arial"/>
          <w:szCs w:val="20"/>
          <w:lang w:val="fr-BE"/>
        </w:rPr>
        <w:t xml:space="preserve">dans son objet. </w:t>
      </w:r>
    </w:p>
    <w:p w14:paraId="11055E06" w14:textId="77777777" w:rsidR="00CA34D6" w:rsidRPr="00270ACC" w:rsidRDefault="00CA34D6" w:rsidP="00F354A7">
      <w:pPr>
        <w:rPr>
          <w:rFonts w:cs="Arial"/>
          <w:szCs w:val="20"/>
          <w:lang w:val="fr-BE"/>
        </w:rPr>
      </w:pPr>
    </w:p>
    <w:p w14:paraId="15F4C56E" w14:textId="3C35F1EE" w:rsidR="00CA34D6" w:rsidRPr="00CA34D6" w:rsidRDefault="00CA34D6" w:rsidP="00CA34D6">
      <w:pPr>
        <w:rPr>
          <w:rFonts w:cs="Arial"/>
          <w:szCs w:val="20"/>
          <w:lang w:val="fr-BE"/>
        </w:rPr>
      </w:pPr>
      <w:r w:rsidRPr="00CA34D6">
        <w:rPr>
          <w:rFonts w:cs="Arial"/>
          <w:szCs w:val="20"/>
          <w:lang w:val="fr-BE"/>
        </w:rPr>
        <w:t xml:space="preserve">Dans le respect de la </w:t>
      </w:r>
      <w:r w:rsidR="00523BD4">
        <w:rPr>
          <w:rFonts w:cs="Arial"/>
          <w:szCs w:val="20"/>
          <w:lang w:val="fr-BE"/>
        </w:rPr>
        <w:t>transparence</w:t>
      </w:r>
      <w:r w:rsidRPr="00CA34D6">
        <w:rPr>
          <w:rFonts w:cs="Arial"/>
          <w:szCs w:val="20"/>
          <w:lang w:val="fr-BE"/>
        </w:rPr>
        <w:t xml:space="preserve">, </w:t>
      </w:r>
      <w:r w:rsidR="001417B2">
        <w:rPr>
          <w:rFonts w:cs="Arial"/>
          <w:szCs w:val="20"/>
          <w:lang w:val="fr-BE"/>
        </w:rPr>
        <w:t xml:space="preserve">et pour autant que cela soit utile, </w:t>
      </w:r>
      <w:r w:rsidRPr="00CA34D6">
        <w:rPr>
          <w:rFonts w:cs="Arial"/>
          <w:szCs w:val="20"/>
          <w:lang w:val="fr-BE"/>
        </w:rPr>
        <w:t xml:space="preserve">le PAN adressera ses réponses </w:t>
      </w:r>
      <w:r>
        <w:rPr>
          <w:rFonts w:cs="Arial"/>
          <w:szCs w:val="20"/>
          <w:lang w:val="fr-BE"/>
        </w:rPr>
        <w:t xml:space="preserve">par </w:t>
      </w:r>
      <w:proofErr w:type="gramStart"/>
      <w:r>
        <w:rPr>
          <w:rFonts w:cs="Arial"/>
          <w:szCs w:val="20"/>
          <w:lang w:val="fr-BE"/>
        </w:rPr>
        <w:t>e-mail</w:t>
      </w:r>
      <w:proofErr w:type="gramEnd"/>
      <w:r>
        <w:rPr>
          <w:rFonts w:cs="Arial"/>
          <w:szCs w:val="20"/>
          <w:lang w:val="fr-BE"/>
        </w:rPr>
        <w:t xml:space="preserve"> </w:t>
      </w:r>
      <w:r w:rsidRPr="00CA34D6">
        <w:rPr>
          <w:rFonts w:cs="Arial"/>
          <w:szCs w:val="20"/>
          <w:lang w:val="fr-BE"/>
        </w:rPr>
        <w:t>à tous les opérateurs qu’</w:t>
      </w:r>
      <w:r w:rsidR="0033623A">
        <w:rPr>
          <w:rFonts w:cs="Arial"/>
          <w:szCs w:val="20"/>
          <w:lang w:val="fr-BE"/>
        </w:rPr>
        <w:t>il</w:t>
      </w:r>
      <w:r w:rsidRPr="00CA34D6">
        <w:rPr>
          <w:rFonts w:cs="Arial"/>
          <w:szCs w:val="20"/>
          <w:lang w:val="fr-BE"/>
        </w:rPr>
        <w:t xml:space="preserve"> a invité à </w:t>
      </w:r>
      <w:r w:rsidR="001417B2">
        <w:rPr>
          <w:rFonts w:cs="Arial"/>
          <w:szCs w:val="20"/>
          <w:lang w:val="fr-BE"/>
        </w:rPr>
        <w:t>déposer sa candidature</w:t>
      </w:r>
      <w:r w:rsidR="00FA5A03">
        <w:rPr>
          <w:rFonts w:cs="Arial"/>
          <w:szCs w:val="20"/>
          <w:lang w:val="fr-BE"/>
        </w:rPr>
        <w:t>, ainsi qu’à ceux qui se seront manifestés,</w:t>
      </w:r>
      <w:r w:rsidRPr="00CA34D6">
        <w:rPr>
          <w:rFonts w:cs="Arial"/>
          <w:szCs w:val="20"/>
          <w:lang w:val="fr-BE"/>
        </w:rPr>
        <w:t xml:space="preserve"> </w:t>
      </w:r>
      <w:r w:rsidR="00942601" w:rsidRPr="00224897">
        <w:rPr>
          <w:rFonts w:cs="Arial"/>
          <w:szCs w:val="20"/>
          <w:lang w:val="fr-BE"/>
        </w:rPr>
        <w:t>pour</w:t>
      </w:r>
      <w:r w:rsidRPr="00CA34D6">
        <w:rPr>
          <w:rFonts w:cs="Arial"/>
          <w:szCs w:val="20"/>
          <w:lang w:val="fr-BE"/>
        </w:rPr>
        <w:t xml:space="preserve"> assurer une information égale pour tous les opérateurs intéressés.</w:t>
      </w:r>
    </w:p>
    <w:p w14:paraId="0C062B84" w14:textId="3DEFFDE3" w:rsidR="00D64990" w:rsidRDefault="00C95124" w:rsidP="00F55AD7">
      <w:pPr>
        <w:pStyle w:val="Titre1"/>
        <w:spacing w:before="360"/>
        <w:ind w:left="357" w:hanging="357"/>
        <w:contextualSpacing w:val="0"/>
      </w:pPr>
      <w:bookmarkStart w:id="39" w:name="_Toc204862948"/>
      <w:bookmarkStart w:id="40" w:name="_Toc232196562"/>
      <w:r>
        <w:t>Traitement</w:t>
      </w:r>
      <w:r w:rsidR="00714296">
        <w:t xml:space="preserve"> des données à caractère personnel </w:t>
      </w:r>
      <w:r>
        <w:t>dans le cadre de l’analyse des candidatures</w:t>
      </w:r>
      <w:bookmarkEnd w:id="39"/>
      <w:bookmarkEnd w:id="40"/>
    </w:p>
    <w:p w14:paraId="2FEE374A" w14:textId="229763E5" w:rsidR="00A55B3A" w:rsidRDefault="00105890" w:rsidP="00A55B3A">
      <w:pPr>
        <w:rPr>
          <w:lang w:val="fr-BE" w:eastAsia="en-US"/>
        </w:rPr>
      </w:pPr>
      <w:r>
        <w:rPr>
          <w:lang w:val="fr-BE" w:eastAsia="en-US"/>
        </w:rPr>
        <w:t xml:space="preserve">Dans le cadre de la présente concession domaniale, les données à </w:t>
      </w:r>
      <w:r w:rsidR="00154282">
        <w:rPr>
          <w:lang w:val="fr-BE" w:eastAsia="en-US"/>
        </w:rPr>
        <w:t>caractère</w:t>
      </w:r>
      <w:r>
        <w:rPr>
          <w:lang w:val="fr-BE" w:eastAsia="en-US"/>
        </w:rPr>
        <w:t xml:space="preserve"> personnel des potentiels candidats sont </w:t>
      </w:r>
      <w:proofErr w:type="gramStart"/>
      <w:r w:rsidR="00154282">
        <w:rPr>
          <w:lang w:val="fr-BE" w:eastAsia="en-US"/>
        </w:rPr>
        <w:t>recueill</w:t>
      </w:r>
      <w:r w:rsidR="00E83BB4">
        <w:rPr>
          <w:lang w:val="fr-BE" w:eastAsia="en-US"/>
        </w:rPr>
        <w:t>i</w:t>
      </w:r>
      <w:r w:rsidR="00154282">
        <w:rPr>
          <w:lang w:val="fr-BE" w:eastAsia="en-US"/>
        </w:rPr>
        <w:t>es</w:t>
      </w:r>
      <w:proofErr w:type="gramEnd"/>
      <w:r>
        <w:rPr>
          <w:lang w:val="fr-BE" w:eastAsia="en-US"/>
        </w:rPr>
        <w:t xml:space="preserve"> par le Port Autonome de Namur, notamment </w:t>
      </w:r>
      <w:proofErr w:type="gramStart"/>
      <w:r>
        <w:rPr>
          <w:lang w:val="fr-BE" w:eastAsia="en-US"/>
        </w:rPr>
        <w:t>suite à</w:t>
      </w:r>
      <w:proofErr w:type="gramEnd"/>
      <w:r>
        <w:rPr>
          <w:lang w:val="fr-BE" w:eastAsia="en-US"/>
        </w:rPr>
        <w:t xml:space="preserve"> la demande d</w:t>
      </w:r>
      <w:r w:rsidR="00154282">
        <w:rPr>
          <w:lang w:val="fr-BE" w:eastAsia="en-US"/>
        </w:rPr>
        <w:t xml:space="preserve">e remise de candidatures. </w:t>
      </w:r>
      <w:r w:rsidR="00A55B3A" w:rsidRPr="00A55B3A">
        <w:rPr>
          <w:lang w:val="fr-BE" w:eastAsia="en-US"/>
        </w:rPr>
        <w:t xml:space="preserve">Le traitement de ces données à caractère personnel est </w:t>
      </w:r>
      <w:r w:rsidR="00A55B3A">
        <w:rPr>
          <w:lang w:val="fr-BE" w:eastAsia="en-US"/>
        </w:rPr>
        <w:t>nécessaire</w:t>
      </w:r>
      <w:r w:rsidR="00A55B3A" w:rsidRPr="00A55B3A">
        <w:rPr>
          <w:lang w:val="fr-BE" w:eastAsia="en-US"/>
        </w:rPr>
        <w:t xml:space="preserve"> afin de procéder à l’attribution d</w:t>
      </w:r>
      <w:r w:rsidR="00A55B3A">
        <w:rPr>
          <w:lang w:val="fr-BE" w:eastAsia="en-US"/>
        </w:rPr>
        <w:t>e la concession</w:t>
      </w:r>
      <w:r w:rsidR="00A55B3A" w:rsidRPr="00A55B3A">
        <w:rPr>
          <w:lang w:val="fr-BE" w:eastAsia="en-US"/>
        </w:rPr>
        <w:t xml:space="preserve">. En effet, ces données permettent de réaliser une analyse et une comparaison des différentes </w:t>
      </w:r>
      <w:r w:rsidR="00A55B3A">
        <w:rPr>
          <w:lang w:val="fr-BE" w:eastAsia="en-US"/>
        </w:rPr>
        <w:t>candidatures</w:t>
      </w:r>
      <w:r w:rsidR="00A55B3A" w:rsidRPr="00A55B3A">
        <w:rPr>
          <w:lang w:val="fr-BE" w:eastAsia="en-US"/>
        </w:rPr>
        <w:t xml:space="preserve"> reçues.  </w:t>
      </w:r>
    </w:p>
    <w:p w14:paraId="0EAD0D67" w14:textId="77777777" w:rsidR="00A55B3A" w:rsidRDefault="00A55B3A" w:rsidP="00A55B3A">
      <w:pPr>
        <w:rPr>
          <w:lang w:val="fr-BE" w:eastAsia="en-US"/>
        </w:rPr>
      </w:pPr>
    </w:p>
    <w:p w14:paraId="03FC63B6" w14:textId="780C4688" w:rsidR="00A55B3A" w:rsidRPr="00A55B3A" w:rsidRDefault="00A55B3A" w:rsidP="00A55B3A">
      <w:pPr>
        <w:rPr>
          <w:lang w:val="fr-BE" w:eastAsia="en-US"/>
        </w:rPr>
      </w:pPr>
      <w:r w:rsidRPr="00A55B3A">
        <w:rPr>
          <w:lang w:val="fr-BE" w:eastAsia="en-US"/>
        </w:rPr>
        <w:t xml:space="preserve">Le </w:t>
      </w:r>
      <w:r>
        <w:rPr>
          <w:lang w:val="fr-BE" w:eastAsia="en-US"/>
        </w:rPr>
        <w:t xml:space="preserve">PAN </w:t>
      </w:r>
      <w:r w:rsidRPr="00A55B3A">
        <w:rPr>
          <w:lang w:val="fr-BE" w:eastAsia="en-US"/>
        </w:rPr>
        <w:t>s’engage à ce que le traitement de ces données soit conforme au règlement général sur la protection des données (RGPD).</w:t>
      </w:r>
      <w:r w:rsidR="00B475D9">
        <w:rPr>
          <w:lang w:val="fr-BE" w:eastAsia="en-US"/>
        </w:rPr>
        <w:t xml:space="preserve"> </w:t>
      </w:r>
      <w:r w:rsidRPr="00A55B3A">
        <w:rPr>
          <w:lang w:val="fr-BE" w:eastAsia="en-US"/>
        </w:rPr>
        <w:t xml:space="preserve">Seul le </w:t>
      </w:r>
      <w:r w:rsidR="00B475D9">
        <w:rPr>
          <w:lang w:val="fr-BE" w:eastAsia="en-US"/>
        </w:rPr>
        <w:t>PAN</w:t>
      </w:r>
      <w:r w:rsidRPr="00A55B3A">
        <w:rPr>
          <w:lang w:val="fr-BE" w:eastAsia="en-US"/>
        </w:rPr>
        <w:t xml:space="preserve">, en tant que responsable du traitement, les personnes placées sous l’autorité du responsable de traitement, les personnes tierces au </w:t>
      </w:r>
      <w:r w:rsidR="00B475D9">
        <w:rPr>
          <w:lang w:val="fr-BE" w:eastAsia="en-US"/>
        </w:rPr>
        <w:t>PAN</w:t>
      </w:r>
      <w:r w:rsidRPr="00A55B3A">
        <w:rPr>
          <w:lang w:val="fr-BE" w:eastAsia="en-US"/>
        </w:rPr>
        <w:t>, qui sont autorisés à traiter les données à caractère personnel, prendront connaissance de ces données à caractère personnel. Toutes ces personnes, ayant accès à ces données, devront les garder confidentielles.</w:t>
      </w:r>
    </w:p>
    <w:p w14:paraId="03B28098" w14:textId="48AB7F08" w:rsidR="00714296" w:rsidRPr="00A55B3A" w:rsidRDefault="00A55B3A" w:rsidP="00A55B3A">
      <w:pPr>
        <w:rPr>
          <w:lang w:eastAsia="en-US"/>
        </w:rPr>
      </w:pPr>
      <w:r w:rsidRPr="00A55B3A">
        <w:rPr>
          <w:lang w:val="fr-BE" w:eastAsia="en-US"/>
        </w:rPr>
        <w:t xml:space="preserve">Les données à caractère personnel, recueillies dans le cadre du traitement des </w:t>
      </w:r>
      <w:r w:rsidR="00A37D4A">
        <w:rPr>
          <w:lang w:val="fr-BE" w:eastAsia="en-US"/>
        </w:rPr>
        <w:t>candidatures</w:t>
      </w:r>
      <w:r w:rsidR="00A37D4A" w:rsidRPr="00A55B3A">
        <w:rPr>
          <w:lang w:val="fr-BE" w:eastAsia="en-US"/>
        </w:rPr>
        <w:t xml:space="preserve"> </w:t>
      </w:r>
      <w:r w:rsidRPr="00A55B3A">
        <w:rPr>
          <w:lang w:val="fr-BE" w:eastAsia="en-US"/>
        </w:rPr>
        <w:t>autres que celle d</w:t>
      </w:r>
      <w:r w:rsidR="00F21C98">
        <w:rPr>
          <w:lang w:val="fr-BE" w:eastAsia="en-US"/>
        </w:rPr>
        <w:t xml:space="preserve">u concessionnaire, </w:t>
      </w:r>
      <w:r w:rsidRPr="00A55B3A">
        <w:rPr>
          <w:lang w:val="fr-BE" w:eastAsia="en-US"/>
        </w:rPr>
        <w:t xml:space="preserve">sont conservées par le </w:t>
      </w:r>
      <w:r w:rsidR="00F21C98">
        <w:rPr>
          <w:lang w:val="fr-BE" w:eastAsia="en-US"/>
        </w:rPr>
        <w:t xml:space="preserve">PAN </w:t>
      </w:r>
      <w:r w:rsidRPr="00A55B3A">
        <w:rPr>
          <w:lang w:val="fr-BE" w:eastAsia="en-US"/>
        </w:rPr>
        <w:t>durant une période de deux ans à dater du lendemain de l’information de la décision d’attribution.</w:t>
      </w:r>
    </w:p>
    <w:sectPr w:rsidR="00714296" w:rsidRPr="00A55B3A" w:rsidSect="0081178F">
      <w:headerReference w:type="default" r:id="rId23"/>
      <w:footerReference w:type="default" r:id="rId24"/>
      <w:pgSz w:w="11906" w:h="16838"/>
      <w:pgMar w:top="1701" w:right="1361" w:bottom="1276"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5199" w14:textId="77777777" w:rsidR="00DA0F83" w:rsidRDefault="00DA0F83" w:rsidP="003E4CCE">
      <w:r>
        <w:separator/>
      </w:r>
    </w:p>
  </w:endnote>
  <w:endnote w:type="continuationSeparator" w:id="0">
    <w:p w14:paraId="654ED978" w14:textId="77777777" w:rsidR="00DA0F83" w:rsidRDefault="00DA0F83" w:rsidP="003E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E8E8" w14:textId="77777777" w:rsidR="007978DD" w:rsidRDefault="007978DD" w:rsidP="007978DD">
    <w:pPr>
      <w:pStyle w:val="Pieddepage"/>
      <w:tabs>
        <w:tab w:val="clear" w:pos="4536"/>
        <w:tab w:val="clear" w:pos="9072"/>
        <w:tab w:val="left" w:pos="3974"/>
      </w:tabs>
    </w:pPr>
    <w:r>
      <w:tab/>
    </w:r>
    <w:r w:rsidRPr="000E7F6A">
      <w:rPr>
        <w:color w:val="808080" w:themeColor="background1" w:themeShade="80"/>
        <w:sz w:val="18"/>
        <w:szCs w:val="18"/>
      </w:rPr>
      <w:t xml:space="preserve">Page </w:t>
    </w:r>
    <w:r w:rsidRPr="000E7F6A">
      <w:rPr>
        <w:b/>
        <w:bCs/>
        <w:color w:val="808080" w:themeColor="background1" w:themeShade="80"/>
        <w:sz w:val="18"/>
        <w:szCs w:val="18"/>
      </w:rPr>
      <w:fldChar w:fldCharType="begin"/>
    </w:r>
    <w:r w:rsidRPr="000E7F6A">
      <w:rPr>
        <w:b/>
        <w:bCs/>
        <w:color w:val="808080" w:themeColor="background1" w:themeShade="80"/>
        <w:sz w:val="18"/>
        <w:szCs w:val="18"/>
      </w:rPr>
      <w:instrText>PAGE</w:instrText>
    </w:r>
    <w:r w:rsidRPr="000E7F6A">
      <w:rPr>
        <w:b/>
        <w:bCs/>
        <w:color w:val="808080" w:themeColor="background1" w:themeShade="80"/>
        <w:sz w:val="18"/>
        <w:szCs w:val="18"/>
      </w:rPr>
      <w:fldChar w:fldCharType="separate"/>
    </w:r>
    <w:r>
      <w:rPr>
        <w:b/>
        <w:bCs/>
        <w:color w:val="808080" w:themeColor="background1" w:themeShade="80"/>
        <w:sz w:val="18"/>
        <w:szCs w:val="18"/>
      </w:rPr>
      <w:t>1</w:t>
    </w:r>
    <w:r w:rsidRPr="000E7F6A">
      <w:rPr>
        <w:b/>
        <w:bCs/>
        <w:color w:val="808080" w:themeColor="background1" w:themeShade="80"/>
        <w:sz w:val="18"/>
        <w:szCs w:val="18"/>
      </w:rPr>
      <w:fldChar w:fldCharType="end"/>
    </w:r>
    <w:r w:rsidRPr="000E7F6A">
      <w:rPr>
        <w:color w:val="808080" w:themeColor="background1" w:themeShade="80"/>
        <w:sz w:val="18"/>
        <w:szCs w:val="18"/>
      </w:rPr>
      <w:t xml:space="preserve"> sur </w:t>
    </w:r>
    <w:r w:rsidRPr="000E7F6A">
      <w:rPr>
        <w:b/>
        <w:bCs/>
        <w:color w:val="808080" w:themeColor="background1" w:themeShade="80"/>
        <w:sz w:val="18"/>
        <w:szCs w:val="18"/>
      </w:rPr>
      <w:fldChar w:fldCharType="begin"/>
    </w:r>
    <w:r w:rsidRPr="000E7F6A">
      <w:rPr>
        <w:b/>
        <w:bCs/>
        <w:color w:val="808080" w:themeColor="background1" w:themeShade="80"/>
        <w:sz w:val="18"/>
        <w:szCs w:val="18"/>
      </w:rPr>
      <w:instrText>NUMPAGES</w:instrText>
    </w:r>
    <w:r w:rsidRPr="000E7F6A">
      <w:rPr>
        <w:b/>
        <w:bCs/>
        <w:color w:val="808080" w:themeColor="background1" w:themeShade="80"/>
        <w:sz w:val="18"/>
        <w:szCs w:val="18"/>
      </w:rPr>
      <w:fldChar w:fldCharType="separate"/>
    </w:r>
    <w:r>
      <w:rPr>
        <w:b/>
        <w:bCs/>
        <w:color w:val="808080" w:themeColor="background1" w:themeShade="80"/>
        <w:sz w:val="18"/>
        <w:szCs w:val="18"/>
      </w:rPr>
      <w:t>6</w:t>
    </w:r>
    <w:r w:rsidRPr="000E7F6A">
      <w:rPr>
        <w:b/>
        <w:bCs/>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55E43" w14:textId="77777777" w:rsidR="00DA0F83" w:rsidRDefault="00DA0F83" w:rsidP="003E4CCE">
      <w:r>
        <w:separator/>
      </w:r>
    </w:p>
  </w:footnote>
  <w:footnote w:type="continuationSeparator" w:id="0">
    <w:p w14:paraId="7A7160A8" w14:textId="77777777" w:rsidR="00DA0F83" w:rsidRDefault="00DA0F83" w:rsidP="003E4CCE">
      <w:r>
        <w:continuationSeparator/>
      </w:r>
    </w:p>
  </w:footnote>
  <w:footnote w:id="1">
    <w:p w14:paraId="468760F9" w14:textId="09DE0404" w:rsidR="00442A85" w:rsidRPr="00442A85" w:rsidRDefault="00442A85" w:rsidP="00F3516A">
      <w:pPr>
        <w:pStyle w:val="Notedebasdepage"/>
        <w:spacing w:line="240" w:lineRule="auto"/>
      </w:pPr>
      <w:r>
        <w:rPr>
          <w:rStyle w:val="Appelnotedebasdep"/>
        </w:rPr>
        <w:footnoteRef/>
      </w:r>
      <w:r>
        <w:t xml:space="preserve"> </w:t>
      </w:r>
      <w:r w:rsidR="00BB6901" w:rsidRPr="00F3516A">
        <w:rPr>
          <w:i/>
          <w:iCs/>
          <w:sz w:val="16"/>
          <w:szCs w:val="16"/>
        </w:rPr>
        <w:t>Arrêté modifié par l’arrêté du Gouvernement wallon du 25 mai 2022 modifiant l'arrêté de l'Exécutif régional wallon du 30 juillet 1992 approuvant le barème des redevances et péages du Port autonome de Namur pour toutes les redevances, exceptés les redevances particulières</w:t>
      </w:r>
    </w:p>
  </w:footnote>
  <w:footnote w:id="2">
    <w:p w14:paraId="7F771DDB" w14:textId="7895A3E5" w:rsidR="002D193A" w:rsidRPr="000A1EF8" w:rsidRDefault="002D193A" w:rsidP="002D193A">
      <w:pPr>
        <w:pStyle w:val="Notedebasdepage"/>
        <w:rPr>
          <w:rFonts w:cs="Arial"/>
          <w:sz w:val="18"/>
          <w:szCs w:val="18"/>
          <w:lang w:val="fr-BE"/>
        </w:rPr>
      </w:pPr>
      <w:r w:rsidRPr="000A1EF8">
        <w:rPr>
          <w:rFonts w:cs="Arial"/>
          <w:sz w:val="18"/>
          <w:szCs w:val="18"/>
          <w:vertAlign w:val="superscript"/>
          <w:lang w:val="fr-BE"/>
        </w:rPr>
        <w:footnoteRef/>
      </w:r>
      <w:r w:rsidRPr="000A1EF8">
        <w:rPr>
          <w:rFonts w:cs="Arial"/>
          <w:sz w:val="18"/>
          <w:szCs w:val="18"/>
          <w:lang w:val="fr-BE"/>
        </w:rPr>
        <w:t xml:space="preserve"> Pour les </w:t>
      </w:r>
      <w:r w:rsidR="00ED257A">
        <w:rPr>
          <w:rFonts w:cs="Arial"/>
          <w:sz w:val="18"/>
          <w:szCs w:val="18"/>
          <w:lang w:val="fr-BE"/>
        </w:rPr>
        <w:t>Candidats</w:t>
      </w:r>
      <w:r w:rsidRPr="000A1EF8">
        <w:rPr>
          <w:rFonts w:cs="Arial"/>
          <w:sz w:val="18"/>
          <w:szCs w:val="18"/>
          <w:lang w:val="fr-BE"/>
        </w:rPr>
        <w:t xml:space="preserve"> étrangers, il s’agit du paiement des cotisations sociales en qualité d’indépendant ou en qualité d’employeur. </w:t>
      </w:r>
    </w:p>
  </w:footnote>
  <w:footnote w:id="3">
    <w:p w14:paraId="17C16627" w14:textId="73612F16" w:rsidR="002D193A" w:rsidRPr="000A1EF8" w:rsidRDefault="002D193A" w:rsidP="002D193A">
      <w:pPr>
        <w:pStyle w:val="Notedebasdepage"/>
        <w:rPr>
          <w:rFonts w:cs="Arial"/>
          <w:sz w:val="18"/>
          <w:szCs w:val="18"/>
          <w:lang w:val="fr-BE"/>
        </w:rPr>
      </w:pPr>
      <w:r w:rsidRPr="000A1EF8">
        <w:rPr>
          <w:rFonts w:cs="Arial"/>
          <w:sz w:val="18"/>
          <w:szCs w:val="18"/>
          <w:vertAlign w:val="superscript"/>
          <w:lang w:val="fr-BE"/>
        </w:rPr>
        <w:footnoteRef/>
      </w:r>
      <w:r w:rsidRPr="000A1EF8">
        <w:rPr>
          <w:rFonts w:cs="Arial"/>
          <w:sz w:val="18"/>
          <w:szCs w:val="18"/>
          <w:vertAlign w:val="superscript"/>
          <w:lang w:val="fr-BE"/>
        </w:rPr>
        <w:t xml:space="preserve"> </w:t>
      </w:r>
      <w:r w:rsidRPr="000A1EF8">
        <w:rPr>
          <w:rFonts w:cs="Arial"/>
          <w:sz w:val="18"/>
          <w:szCs w:val="18"/>
          <w:lang w:val="fr-BE"/>
        </w:rPr>
        <w:t xml:space="preserve">Pour les </w:t>
      </w:r>
      <w:r w:rsidR="00ED257A">
        <w:rPr>
          <w:rFonts w:cs="Arial"/>
          <w:sz w:val="18"/>
          <w:szCs w:val="18"/>
          <w:lang w:val="fr-BE"/>
        </w:rPr>
        <w:t>Candidats</w:t>
      </w:r>
      <w:r w:rsidRPr="000A1EF8">
        <w:rPr>
          <w:rFonts w:cs="Arial"/>
          <w:sz w:val="18"/>
          <w:szCs w:val="18"/>
          <w:lang w:val="fr-BE"/>
        </w:rPr>
        <w:t xml:space="preserve"> étrangers, il s’agit du paiement de la TVA et des impôts sur les revenus (personnes physiques, morales ou sociétés).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1B3F" w14:textId="77777777" w:rsidR="007978DD" w:rsidRPr="00317D8A" w:rsidRDefault="007978DD" w:rsidP="007978DD">
    <w:pPr>
      <w:pStyle w:val="En-tte"/>
      <w:spacing w:line="240" w:lineRule="auto"/>
      <w:jc w:val="center"/>
      <w:rPr>
        <w:color w:val="808080" w:themeColor="background1" w:themeShade="80"/>
        <w:sz w:val="18"/>
        <w:szCs w:val="18"/>
        <w:lang w:val="fr-BE"/>
      </w:rPr>
    </w:pPr>
    <w:r w:rsidRPr="00317D8A">
      <w:rPr>
        <w:color w:val="808080" w:themeColor="background1" w:themeShade="80"/>
        <w:sz w:val="18"/>
        <w:szCs w:val="18"/>
        <w:lang w:val="fr-BE"/>
      </w:rPr>
      <w:t>Port autonome de Namur</w:t>
    </w:r>
  </w:p>
  <w:p w14:paraId="3ED53048" w14:textId="74726BB9" w:rsidR="007839F4" w:rsidRDefault="00B83A4F" w:rsidP="007978DD">
    <w:pPr>
      <w:pStyle w:val="En-tte"/>
      <w:jc w:val="center"/>
      <w:rPr>
        <w:color w:val="808080" w:themeColor="background1" w:themeShade="80"/>
        <w:sz w:val="18"/>
        <w:szCs w:val="18"/>
        <w:lang w:val="fr-BE"/>
      </w:rPr>
    </w:pPr>
    <w:r>
      <w:rPr>
        <w:color w:val="808080" w:themeColor="background1" w:themeShade="80"/>
        <w:sz w:val="18"/>
        <w:szCs w:val="18"/>
        <w:lang w:val="fr-BE"/>
      </w:rPr>
      <w:t xml:space="preserve">APPEL A </w:t>
    </w:r>
    <w:r w:rsidR="0027081E">
      <w:rPr>
        <w:color w:val="808080" w:themeColor="background1" w:themeShade="80"/>
        <w:sz w:val="18"/>
        <w:szCs w:val="18"/>
        <w:lang w:val="fr-BE"/>
      </w:rPr>
      <w:t xml:space="preserve">CANDIDATURE </w:t>
    </w:r>
    <w:r w:rsidR="004E088E">
      <w:rPr>
        <w:color w:val="808080" w:themeColor="background1" w:themeShade="80"/>
        <w:sz w:val="18"/>
        <w:szCs w:val="18"/>
        <w:lang w:val="fr-BE"/>
      </w:rPr>
      <w:t>–</w:t>
    </w:r>
    <w:r>
      <w:rPr>
        <w:color w:val="808080" w:themeColor="background1" w:themeShade="80"/>
        <w:sz w:val="18"/>
        <w:szCs w:val="18"/>
        <w:lang w:val="fr-BE"/>
      </w:rPr>
      <w:t xml:space="preserve"> </w:t>
    </w:r>
    <w:r w:rsidR="004E088E">
      <w:rPr>
        <w:color w:val="808080" w:themeColor="background1" w:themeShade="80"/>
        <w:sz w:val="18"/>
        <w:szCs w:val="18"/>
        <w:lang w:val="fr-BE"/>
      </w:rPr>
      <w:t>Document de concession domaniale</w:t>
    </w:r>
  </w:p>
  <w:p w14:paraId="13A9FF51" w14:textId="0B868BF0" w:rsidR="00CB5260" w:rsidRPr="007978DD" w:rsidRDefault="00CB5260" w:rsidP="007978DD">
    <w:pPr>
      <w:pStyle w:val="En-tte"/>
      <w:jc w:val="center"/>
    </w:pPr>
    <w:r w:rsidRPr="00AC4EBF">
      <w:rPr>
        <w:b/>
        <w:bCs/>
      </w:rPr>
      <w:t>PAN-202</w:t>
    </w:r>
    <w:r w:rsidR="00F73A6F">
      <w:rPr>
        <w:b/>
        <w:bCs/>
      </w:rPr>
      <w:t>6</w:t>
    </w:r>
    <w:r w:rsidRPr="00AC4EBF">
      <w:rPr>
        <w:b/>
        <w:bCs/>
      </w:rPr>
      <w:t>/</w:t>
    </w:r>
    <w:proofErr w:type="spellStart"/>
    <w:r w:rsidR="0081178F">
      <w:rPr>
        <w:b/>
        <w:bCs/>
      </w:rPr>
      <w:t>AuvelaisBvdEur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ADF"/>
    <w:multiLevelType w:val="hybridMultilevel"/>
    <w:tmpl w:val="0A3262E8"/>
    <w:lvl w:ilvl="0" w:tplc="52EEDFD6">
      <w:numFmt w:val="bullet"/>
      <w:lvlText w:val="-"/>
      <w:lvlJc w:val="left"/>
      <w:pPr>
        <w:ind w:left="720" w:hanging="360"/>
      </w:pPr>
      <w:rPr>
        <w:rFonts w:ascii="Calibri" w:eastAsia="Times New Roman"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87069FB"/>
    <w:multiLevelType w:val="hybridMultilevel"/>
    <w:tmpl w:val="1E82A72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0D076D27"/>
    <w:multiLevelType w:val="hybridMultilevel"/>
    <w:tmpl w:val="87844598"/>
    <w:lvl w:ilvl="0" w:tplc="D6528A46">
      <w:numFmt w:val="bullet"/>
      <w:lvlText w:val="-"/>
      <w:lvlJc w:val="left"/>
      <w:pPr>
        <w:ind w:left="2160" w:hanging="360"/>
      </w:pPr>
      <w:rPr>
        <w:rFonts w:ascii="Arial" w:eastAsia="Times New Roman" w:hAnsi="Arial" w:cs="Arial" w:hint="default"/>
      </w:rPr>
    </w:lvl>
    <w:lvl w:ilvl="1" w:tplc="080C0003">
      <w:start w:val="1"/>
      <w:numFmt w:val="bullet"/>
      <w:lvlText w:val="o"/>
      <w:lvlJc w:val="left"/>
      <w:pPr>
        <w:ind w:left="2880" w:hanging="360"/>
      </w:pPr>
      <w:rPr>
        <w:rFonts w:ascii="Courier New" w:hAnsi="Courier New" w:cs="Courier New" w:hint="default"/>
      </w:rPr>
    </w:lvl>
    <w:lvl w:ilvl="2" w:tplc="080C0005">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 w15:restartNumberingAfterBreak="0">
    <w:nsid w:val="0FDB7345"/>
    <w:multiLevelType w:val="hybridMultilevel"/>
    <w:tmpl w:val="F280CE80"/>
    <w:lvl w:ilvl="0" w:tplc="3130722E">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49012A5"/>
    <w:multiLevelType w:val="hybridMultilevel"/>
    <w:tmpl w:val="1414C86C"/>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5" w15:restartNumberingAfterBreak="0">
    <w:nsid w:val="1E7F37EB"/>
    <w:multiLevelType w:val="hybridMultilevel"/>
    <w:tmpl w:val="57385A78"/>
    <w:lvl w:ilvl="0" w:tplc="9FC032CC">
      <w:numFmt w:val="bullet"/>
      <w:lvlText w:val="-"/>
      <w:lvlJc w:val="left"/>
      <w:pPr>
        <w:ind w:left="720" w:hanging="360"/>
      </w:pPr>
      <w:rPr>
        <w:rFonts w:ascii="Helvetica Neue" w:eastAsia="Times New Roman" w:hAnsi="Helvetica Neue" w:cs="Times New Roman" w:hint="default"/>
      </w:rPr>
    </w:lvl>
    <w:lvl w:ilvl="1" w:tplc="080C000F">
      <w:start w:val="1"/>
      <w:numFmt w:val="decimal"/>
      <w:lvlText w:val="%2."/>
      <w:lvlJc w:val="left"/>
      <w:pPr>
        <w:ind w:left="1440" w:hanging="360"/>
      </w:pPr>
      <w:rPr>
        <w:rFonts w:hint="default"/>
      </w:rPr>
    </w:lvl>
    <w:lvl w:ilvl="2" w:tplc="9FC032CC">
      <w:numFmt w:val="bullet"/>
      <w:lvlText w:val="-"/>
      <w:lvlJc w:val="left"/>
      <w:pPr>
        <w:ind w:left="2160" w:hanging="360"/>
      </w:pPr>
      <w:rPr>
        <w:rFonts w:ascii="Helvetica Neue" w:eastAsia="Times New Roman" w:hAnsi="Helvetica Neue" w:cs="Times New Roman"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08C5ABE"/>
    <w:multiLevelType w:val="hybridMultilevel"/>
    <w:tmpl w:val="3C66A068"/>
    <w:lvl w:ilvl="0" w:tplc="D5466716">
      <w:start w:val="5"/>
      <w:numFmt w:val="bullet"/>
      <w:lvlText w:val=""/>
      <w:lvlJc w:val="left"/>
      <w:pPr>
        <w:ind w:left="1080" w:hanging="360"/>
      </w:pPr>
      <w:rPr>
        <w:rFonts w:ascii="Wingdings" w:eastAsia="Times New Roman"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242600E7"/>
    <w:multiLevelType w:val="hybridMultilevel"/>
    <w:tmpl w:val="EB68A520"/>
    <w:lvl w:ilvl="0" w:tplc="37BC7D02">
      <w:start w:val="1"/>
      <w:numFmt w:val="bullet"/>
      <w:pStyle w:val="liste"/>
      <w:lvlText w:val=""/>
      <w:lvlJc w:val="left"/>
      <w:pPr>
        <w:ind w:left="2484" w:hanging="360"/>
      </w:pPr>
      <w:rPr>
        <w:rFonts w:ascii="Symbol" w:hAnsi="Symbol" w:hint="default"/>
      </w:rPr>
    </w:lvl>
    <w:lvl w:ilvl="1" w:tplc="FFFFFFFF">
      <w:start w:val="1"/>
      <w:numFmt w:val="bullet"/>
      <w:lvlText w:val="o"/>
      <w:lvlJc w:val="left"/>
      <w:pPr>
        <w:ind w:left="3204" w:hanging="360"/>
      </w:pPr>
      <w:rPr>
        <w:rFonts w:ascii="Courier New" w:hAnsi="Courier New" w:cs="Courier New" w:hint="default"/>
      </w:rPr>
    </w:lvl>
    <w:lvl w:ilvl="2" w:tplc="FFFFFFFF">
      <w:start w:val="1"/>
      <w:numFmt w:val="bullet"/>
      <w:lvlText w:val=""/>
      <w:lvlJc w:val="left"/>
      <w:pPr>
        <w:ind w:left="3924" w:hanging="360"/>
      </w:pPr>
      <w:rPr>
        <w:rFonts w:ascii="Wingdings" w:hAnsi="Wingdings" w:hint="default"/>
      </w:rPr>
    </w:lvl>
    <w:lvl w:ilvl="3" w:tplc="FFFFFFFF">
      <w:start w:val="1"/>
      <w:numFmt w:val="bullet"/>
      <w:lvlText w:val=""/>
      <w:lvlJc w:val="left"/>
      <w:pPr>
        <w:ind w:left="4644" w:hanging="360"/>
      </w:pPr>
      <w:rPr>
        <w:rFonts w:ascii="Symbol" w:hAnsi="Symbol" w:hint="default"/>
      </w:rPr>
    </w:lvl>
    <w:lvl w:ilvl="4" w:tplc="FFFFFFFF">
      <w:start w:val="1"/>
      <w:numFmt w:val="bullet"/>
      <w:lvlText w:val="o"/>
      <w:lvlJc w:val="left"/>
      <w:pPr>
        <w:ind w:left="5364" w:hanging="360"/>
      </w:pPr>
      <w:rPr>
        <w:rFonts w:ascii="Courier New" w:hAnsi="Courier New" w:cs="Courier New" w:hint="default"/>
      </w:rPr>
    </w:lvl>
    <w:lvl w:ilvl="5" w:tplc="FFFFFFFF">
      <w:start w:val="1"/>
      <w:numFmt w:val="bullet"/>
      <w:lvlText w:val=""/>
      <w:lvlJc w:val="left"/>
      <w:pPr>
        <w:ind w:left="6084" w:hanging="360"/>
      </w:pPr>
      <w:rPr>
        <w:rFonts w:ascii="Wingdings" w:hAnsi="Wingdings" w:hint="default"/>
      </w:rPr>
    </w:lvl>
    <w:lvl w:ilvl="6" w:tplc="FFFFFFFF">
      <w:start w:val="1"/>
      <w:numFmt w:val="bullet"/>
      <w:lvlText w:val=""/>
      <w:lvlJc w:val="left"/>
      <w:pPr>
        <w:ind w:left="6804" w:hanging="360"/>
      </w:pPr>
      <w:rPr>
        <w:rFonts w:ascii="Symbol" w:hAnsi="Symbol" w:hint="default"/>
      </w:rPr>
    </w:lvl>
    <w:lvl w:ilvl="7" w:tplc="FFFFFFFF">
      <w:start w:val="1"/>
      <w:numFmt w:val="bullet"/>
      <w:lvlText w:val="o"/>
      <w:lvlJc w:val="left"/>
      <w:pPr>
        <w:ind w:left="7524" w:hanging="360"/>
      </w:pPr>
      <w:rPr>
        <w:rFonts w:ascii="Courier New" w:hAnsi="Courier New" w:cs="Courier New" w:hint="default"/>
      </w:rPr>
    </w:lvl>
    <w:lvl w:ilvl="8" w:tplc="FFFFFFFF">
      <w:start w:val="1"/>
      <w:numFmt w:val="bullet"/>
      <w:lvlText w:val=""/>
      <w:lvlJc w:val="left"/>
      <w:pPr>
        <w:ind w:left="8244" w:hanging="360"/>
      </w:pPr>
      <w:rPr>
        <w:rFonts w:ascii="Wingdings" w:hAnsi="Wingdings" w:hint="default"/>
      </w:rPr>
    </w:lvl>
  </w:abstractNum>
  <w:abstractNum w:abstractNumId="8" w15:restartNumberingAfterBreak="0">
    <w:nsid w:val="24C25330"/>
    <w:multiLevelType w:val="hybridMultilevel"/>
    <w:tmpl w:val="61320F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61B243C"/>
    <w:multiLevelType w:val="multilevel"/>
    <w:tmpl w:val="2A72A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264B93"/>
    <w:multiLevelType w:val="multilevel"/>
    <w:tmpl w:val="05B099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FB2F71"/>
    <w:multiLevelType w:val="hybridMultilevel"/>
    <w:tmpl w:val="65BE9A2C"/>
    <w:lvl w:ilvl="0" w:tplc="9FC032CC">
      <w:numFmt w:val="bullet"/>
      <w:lvlText w:val="-"/>
      <w:lvlJc w:val="left"/>
      <w:pPr>
        <w:ind w:left="720" w:hanging="360"/>
      </w:pPr>
      <w:rPr>
        <w:rFonts w:ascii="Helvetica Neue" w:eastAsia="Times New Roman"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3B14E53"/>
    <w:multiLevelType w:val="hybridMultilevel"/>
    <w:tmpl w:val="2944A3E8"/>
    <w:lvl w:ilvl="0" w:tplc="04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87526FF"/>
    <w:multiLevelType w:val="hybridMultilevel"/>
    <w:tmpl w:val="1BB8E95C"/>
    <w:lvl w:ilvl="0" w:tplc="04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14" w15:restartNumberingAfterBreak="0">
    <w:nsid w:val="3C75164D"/>
    <w:multiLevelType w:val="multilevel"/>
    <w:tmpl w:val="757EDA00"/>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0012F9"/>
    <w:multiLevelType w:val="hybridMultilevel"/>
    <w:tmpl w:val="3F18E4DE"/>
    <w:lvl w:ilvl="0" w:tplc="04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F221BFC"/>
    <w:multiLevelType w:val="multilevel"/>
    <w:tmpl w:val="AA46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11747A"/>
    <w:multiLevelType w:val="hybridMultilevel"/>
    <w:tmpl w:val="66403890"/>
    <w:lvl w:ilvl="0" w:tplc="866A01EE">
      <w:start w:val="3"/>
      <w:numFmt w:val="bullet"/>
      <w:lvlText w:val="-"/>
      <w:lvlJc w:val="left"/>
      <w:pPr>
        <w:ind w:left="720" w:hanging="360"/>
      </w:pPr>
      <w:rPr>
        <w:rFonts w:ascii="Arial" w:eastAsia="Times New Roman" w:hAnsi="Arial" w:cs="Arial"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D747DFD"/>
    <w:multiLevelType w:val="hybridMultilevel"/>
    <w:tmpl w:val="66E85E3E"/>
    <w:lvl w:ilvl="0" w:tplc="04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5D44337"/>
    <w:multiLevelType w:val="hybridMultilevel"/>
    <w:tmpl w:val="AAAAD058"/>
    <w:lvl w:ilvl="0" w:tplc="3130722E">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63E2D54"/>
    <w:multiLevelType w:val="hybridMultilevel"/>
    <w:tmpl w:val="FB4AD810"/>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num w:numId="1" w16cid:durableId="974990177">
    <w:abstractNumId w:val="14"/>
  </w:num>
  <w:num w:numId="2" w16cid:durableId="1600062048">
    <w:abstractNumId w:val="5"/>
  </w:num>
  <w:num w:numId="3" w16cid:durableId="772483037">
    <w:abstractNumId w:val="2"/>
  </w:num>
  <w:num w:numId="4" w16cid:durableId="553930175">
    <w:abstractNumId w:val="3"/>
  </w:num>
  <w:num w:numId="5" w16cid:durableId="1901284864">
    <w:abstractNumId w:val="19"/>
  </w:num>
  <w:num w:numId="6" w16cid:durableId="1117333296">
    <w:abstractNumId w:val="4"/>
  </w:num>
  <w:num w:numId="7" w16cid:durableId="1634362100">
    <w:abstractNumId w:val="20"/>
  </w:num>
  <w:num w:numId="8" w16cid:durableId="970666858">
    <w:abstractNumId w:val="11"/>
  </w:num>
  <w:num w:numId="9" w16cid:durableId="1642227006">
    <w:abstractNumId w:val="15"/>
  </w:num>
  <w:num w:numId="10" w16cid:durableId="1745756821">
    <w:abstractNumId w:val="18"/>
  </w:num>
  <w:num w:numId="11" w16cid:durableId="618996415">
    <w:abstractNumId w:val="12"/>
  </w:num>
  <w:num w:numId="12" w16cid:durableId="654182249">
    <w:abstractNumId w:val="0"/>
  </w:num>
  <w:num w:numId="13" w16cid:durableId="672689130">
    <w:abstractNumId w:val="13"/>
  </w:num>
  <w:num w:numId="14" w16cid:durableId="1551841376">
    <w:abstractNumId w:val="7"/>
  </w:num>
  <w:num w:numId="15" w16cid:durableId="1854606229">
    <w:abstractNumId w:val="14"/>
  </w:num>
  <w:num w:numId="16" w16cid:durableId="31225669">
    <w:abstractNumId w:val="10"/>
  </w:num>
  <w:num w:numId="17" w16cid:durableId="1359114534">
    <w:abstractNumId w:val="9"/>
  </w:num>
  <w:num w:numId="18" w16cid:durableId="1467159394">
    <w:abstractNumId w:val="17"/>
  </w:num>
  <w:num w:numId="19" w16cid:durableId="1601795462">
    <w:abstractNumId w:val="16"/>
  </w:num>
  <w:num w:numId="20" w16cid:durableId="973875059">
    <w:abstractNumId w:val="8"/>
  </w:num>
  <w:num w:numId="21" w16cid:durableId="655453084">
    <w:abstractNumId w:val="1"/>
  </w:num>
  <w:num w:numId="22" w16cid:durableId="2117287028">
    <w:abstractNumId w:val="6"/>
  </w:num>
  <w:num w:numId="23" w16cid:durableId="337659137">
    <w:abstractNumId w:val="14"/>
  </w:num>
  <w:num w:numId="24" w16cid:durableId="258410283">
    <w:abstractNumId w:val="14"/>
  </w:num>
  <w:num w:numId="25" w16cid:durableId="1221281212">
    <w:abstractNumId w:val="14"/>
  </w:num>
  <w:num w:numId="26" w16cid:durableId="555747177">
    <w:abstractNumId w:val="14"/>
  </w:num>
  <w:num w:numId="27" w16cid:durableId="822282443">
    <w:abstractNumId w:val="14"/>
  </w:num>
  <w:num w:numId="28" w16cid:durableId="52239931">
    <w:abstractNumId w:val="14"/>
  </w:num>
  <w:num w:numId="29" w16cid:durableId="711462368">
    <w:abstractNumId w:val="14"/>
  </w:num>
  <w:num w:numId="30" w16cid:durableId="774708916">
    <w:abstractNumId w:val="14"/>
  </w:num>
  <w:num w:numId="31" w16cid:durableId="1601911168">
    <w:abstractNumId w:val="14"/>
  </w:num>
  <w:num w:numId="32" w16cid:durableId="1350184649">
    <w:abstractNumId w:val="14"/>
  </w:num>
  <w:num w:numId="33" w16cid:durableId="1215122151">
    <w:abstractNumId w:val="14"/>
  </w:num>
  <w:num w:numId="34" w16cid:durableId="201761188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147"/>
    <w:rsid w:val="00012CDC"/>
    <w:rsid w:val="00014BAA"/>
    <w:rsid w:val="00016947"/>
    <w:rsid w:val="0001780F"/>
    <w:rsid w:val="00020788"/>
    <w:rsid w:val="00021256"/>
    <w:rsid w:val="000237B1"/>
    <w:rsid w:val="00024214"/>
    <w:rsid w:val="00026489"/>
    <w:rsid w:val="00030E49"/>
    <w:rsid w:val="00031297"/>
    <w:rsid w:val="000336B5"/>
    <w:rsid w:val="000344A0"/>
    <w:rsid w:val="00034EF6"/>
    <w:rsid w:val="00036E49"/>
    <w:rsid w:val="00040453"/>
    <w:rsid w:val="000413B0"/>
    <w:rsid w:val="00041BB1"/>
    <w:rsid w:val="000429CA"/>
    <w:rsid w:val="00042D63"/>
    <w:rsid w:val="00043367"/>
    <w:rsid w:val="00045423"/>
    <w:rsid w:val="0005098A"/>
    <w:rsid w:val="00052597"/>
    <w:rsid w:val="00054FF6"/>
    <w:rsid w:val="00056290"/>
    <w:rsid w:val="000569FB"/>
    <w:rsid w:val="00060398"/>
    <w:rsid w:val="000614B6"/>
    <w:rsid w:val="000628B6"/>
    <w:rsid w:val="00062DD8"/>
    <w:rsid w:val="00070E1B"/>
    <w:rsid w:val="00074880"/>
    <w:rsid w:val="00075A61"/>
    <w:rsid w:val="00075AFA"/>
    <w:rsid w:val="000804C2"/>
    <w:rsid w:val="00082511"/>
    <w:rsid w:val="000826B4"/>
    <w:rsid w:val="00083E2B"/>
    <w:rsid w:val="000848C4"/>
    <w:rsid w:val="000861A8"/>
    <w:rsid w:val="00086F04"/>
    <w:rsid w:val="00087DC8"/>
    <w:rsid w:val="000915EC"/>
    <w:rsid w:val="000924C4"/>
    <w:rsid w:val="00093ED5"/>
    <w:rsid w:val="000943A3"/>
    <w:rsid w:val="000A1EF8"/>
    <w:rsid w:val="000A2604"/>
    <w:rsid w:val="000A2B49"/>
    <w:rsid w:val="000A2FBA"/>
    <w:rsid w:val="000A3D9B"/>
    <w:rsid w:val="000A499F"/>
    <w:rsid w:val="000A581A"/>
    <w:rsid w:val="000A6266"/>
    <w:rsid w:val="000A7BD1"/>
    <w:rsid w:val="000B180B"/>
    <w:rsid w:val="000B38D2"/>
    <w:rsid w:val="000B3B6F"/>
    <w:rsid w:val="000B72DC"/>
    <w:rsid w:val="000B730C"/>
    <w:rsid w:val="000C36A9"/>
    <w:rsid w:val="000C5149"/>
    <w:rsid w:val="000C5739"/>
    <w:rsid w:val="000C6D1B"/>
    <w:rsid w:val="000D358E"/>
    <w:rsid w:val="000D7F97"/>
    <w:rsid w:val="000E5522"/>
    <w:rsid w:val="000F22D5"/>
    <w:rsid w:val="000F3410"/>
    <w:rsid w:val="000F5D6E"/>
    <w:rsid w:val="000F7769"/>
    <w:rsid w:val="00100D8C"/>
    <w:rsid w:val="00101A48"/>
    <w:rsid w:val="00102494"/>
    <w:rsid w:val="00103E25"/>
    <w:rsid w:val="00105890"/>
    <w:rsid w:val="00113D36"/>
    <w:rsid w:val="00115EE7"/>
    <w:rsid w:val="00116980"/>
    <w:rsid w:val="001209F6"/>
    <w:rsid w:val="00130E81"/>
    <w:rsid w:val="00137567"/>
    <w:rsid w:val="001417B2"/>
    <w:rsid w:val="0014492F"/>
    <w:rsid w:val="0014553E"/>
    <w:rsid w:val="00147B7D"/>
    <w:rsid w:val="00151985"/>
    <w:rsid w:val="00152580"/>
    <w:rsid w:val="00154282"/>
    <w:rsid w:val="00154E75"/>
    <w:rsid w:val="001629EB"/>
    <w:rsid w:val="00167394"/>
    <w:rsid w:val="0016743A"/>
    <w:rsid w:val="00171BE7"/>
    <w:rsid w:val="00172407"/>
    <w:rsid w:val="001747E8"/>
    <w:rsid w:val="00176DD5"/>
    <w:rsid w:val="0018279F"/>
    <w:rsid w:val="00183C32"/>
    <w:rsid w:val="00186B6C"/>
    <w:rsid w:val="00190338"/>
    <w:rsid w:val="001939CF"/>
    <w:rsid w:val="00196834"/>
    <w:rsid w:val="00197162"/>
    <w:rsid w:val="001A11FB"/>
    <w:rsid w:val="001A49BB"/>
    <w:rsid w:val="001B1309"/>
    <w:rsid w:val="001B3978"/>
    <w:rsid w:val="001B42B4"/>
    <w:rsid w:val="001B4C3F"/>
    <w:rsid w:val="001B54D7"/>
    <w:rsid w:val="001B645C"/>
    <w:rsid w:val="001B6670"/>
    <w:rsid w:val="001C11D0"/>
    <w:rsid w:val="001C209F"/>
    <w:rsid w:val="001C4F97"/>
    <w:rsid w:val="001D11A9"/>
    <w:rsid w:val="001D1DC5"/>
    <w:rsid w:val="001D1E7B"/>
    <w:rsid w:val="001D4F62"/>
    <w:rsid w:val="001E4D29"/>
    <w:rsid w:val="001E6C39"/>
    <w:rsid w:val="001F48EB"/>
    <w:rsid w:val="001F4A77"/>
    <w:rsid w:val="001F4D90"/>
    <w:rsid w:val="001F5068"/>
    <w:rsid w:val="001F5286"/>
    <w:rsid w:val="001F53D1"/>
    <w:rsid w:val="002002CF"/>
    <w:rsid w:val="00201023"/>
    <w:rsid w:val="0020535F"/>
    <w:rsid w:val="00210A5D"/>
    <w:rsid w:val="0021334A"/>
    <w:rsid w:val="00213B17"/>
    <w:rsid w:val="00213FDB"/>
    <w:rsid w:val="00216446"/>
    <w:rsid w:val="00217AA4"/>
    <w:rsid w:val="00217E9F"/>
    <w:rsid w:val="00223263"/>
    <w:rsid w:val="00223450"/>
    <w:rsid w:val="002238B1"/>
    <w:rsid w:val="00224897"/>
    <w:rsid w:val="00224DAF"/>
    <w:rsid w:val="00225005"/>
    <w:rsid w:val="00234460"/>
    <w:rsid w:val="002347F2"/>
    <w:rsid w:val="00236A24"/>
    <w:rsid w:val="00241726"/>
    <w:rsid w:val="002427CE"/>
    <w:rsid w:val="00242CAA"/>
    <w:rsid w:val="00244A67"/>
    <w:rsid w:val="0025199D"/>
    <w:rsid w:val="00254692"/>
    <w:rsid w:val="0025575F"/>
    <w:rsid w:val="00257A9D"/>
    <w:rsid w:val="002606A1"/>
    <w:rsid w:val="002616F9"/>
    <w:rsid w:val="00263D07"/>
    <w:rsid w:val="00267685"/>
    <w:rsid w:val="00267E7D"/>
    <w:rsid w:val="00267FC4"/>
    <w:rsid w:val="00270177"/>
    <w:rsid w:val="0027081E"/>
    <w:rsid w:val="00270ACC"/>
    <w:rsid w:val="002727DF"/>
    <w:rsid w:val="0028061B"/>
    <w:rsid w:val="00282437"/>
    <w:rsid w:val="00283AD1"/>
    <w:rsid w:val="002840EF"/>
    <w:rsid w:val="00285D97"/>
    <w:rsid w:val="00286BF3"/>
    <w:rsid w:val="002927A3"/>
    <w:rsid w:val="002931D5"/>
    <w:rsid w:val="002932E3"/>
    <w:rsid w:val="002943AA"/>
    <w:rsid w:val="00294789"/>
    <w:rsid w:val="002A066C"/>
    <w:rsid w:val="002A07D1"/>
    <w:rsid w:val="002A147B"/>
    <w:rsid w:val="002A1585"/>
    <w:rsid w:val="002A2483"/>
    <w:rsid w:val="002A7D0B"/>
    <w:rsid w:val="002B5628"/>
    <w:rsid w:val="002B6E93"/>
    <w:rsid w:val="002B73D9"/>
    <w:rsid w:val="002B79F7"/>
    <w:rsid w:val="002C2AF6"/>
    <w:rsid w:val="002D193A"/>
    <w:rsid w:val="002D39B8"/>
    <w:rsid w:val="002D4414"/>
    <w:rsid w:val="002D6240"/>
    <w:rsid w:val="002E0AA2"/>
    <w:rsid w:val="002E10A3"/>
    <w:rsid w:val="002E1561"/>
    <w:rsid w:val="002E4572"/>
    <w:rsid w:val="002E69D7"/>
    <w:rsid w:val="002F1EFE"/>
    <w:rsid w:val="002F5726"/>
    <w:rsid w:val="002F70C6"/>
    <w:rsid w:val="00306A38"/>
    <w:rsid w:val="003155CF"/>
    <w:rsid w:val="00321D8F"/>
    <w:rsid w:val="00323CDE"/>
    <w:rsid w:val="00326939"/>
    <w:rsid w:val="00327458"/>
    <w:rsid w:val="00330618"/>
    <w:rsid w:val="003308A8"/>
    <w:rsid w:val="0033175C"/>
    <w:rsid w:val="003336D9"/>
    <w:rsid w:val="00334D22"/>
    <w:rsid w:val="0033623A"/>
    <w:rsid w:val="00341530"/>
    <w:rsid w:val="0034224E"/>
    <w:rsid w:val="00342A88"/>
    <w:rsid w:val="00343D4E"/>
    <w:rsid w:val="00350746"/>
    <w:rsid w:val="003511DF"/>
    <w:rsid w:val="00353702"/>
    <w:rsid w:val="00353796"/>
    <w:rsid w:val="003546F3"/>
    <w:rsid w:val="00354888"/>
    <w:rsid w:val="00357AB8"/>
    <w:rsid w:val="00360A2A"/>
    <w:rsid w:val="00362321"/>
    <w:rsid w:val="00364258"/>
    <w:rsid w:val="0037747D"/>
    <w:rsid w:val="003827FF"/>
    <w:rsid w:val="00382FA1"/>
    <w:rsid w:val="003858FB"/>
    <w:rsid w:val="00385E5C"/>
    <w:rsid w:val="00391068"/>
    <w:rsid w:val="0039160E"/>
    <w:rsid w:val="00391F84"/>
    <w:rsid w:val="00392A49"/>
    <w:rsid w:val="00392BAA"/>
    <w:rsid w:val="00394B7C"/>
    <w:rsid w:val="003952AE"/>
    <w:rsid w:val="003A0E48"/>
    <w:rsid w:val="003A1E7A"/>
    <w:rsid w:val="003A2F48"/>
    <w:rsid w:val="003A48AB"/>
    <w:rsid w:val="003A5156"/>
    <w:rsid w:val="003A70B2"/>
    <w:rsid w:val="003A768E"/>
    <w:rsid w:val="003C1CD7"/>
    <w:rsid w:val="003C1DDE"/>
    <w:rsid w:val="003C20D3"/>
    <w:rsid w:val="003C4D98"/>
    <w:rsid w:val="003C6DFA"/>
    <w:rsid w:val="003D068D"/>
    <w:rsid w:val="003D23DA"/>
    <w:rsid w:val="003D3055"/>
    <w:rsid w:val="003D5A09"/>
    <w:rsid w:val="003E21E7"/>
    <w:rsid w:val="003E4CCE"/>
    <w:rsid w:val="003E523A"/>
    <w:rsid w:val="003E6CDD"/>
    <w:rsid w:val="003F4BA0"/>
    <w:rsid w:val="003F5552"/>
    <w:rsid w:val="003F5928"/>
    <w:rsid w:val="003F5C47"/>
    <w:rsid w:val="004018B1"/>
    <w:rsid w:val="00401CE6"/>
    <w:rsid w:val="0040378C"/>
    <w:rsid w:val="00405C7C"/>
    <w:rsid w:val="00406A71"/>
    <w:rsid w:val="00411427"/>
    <w:rsid w:val="00413D7D"/>
    <w:rsid w:val="0041499A"/>
    <w:rsid w:val="00415C60"/>
    <w:rsid w:val="00415C88"/>
    <w:rsid w:val="00421F32"/>
    <w:rsid w:val="00423CB0"/>
    <w:rsid w:val="004250C9"/>
    <w:rsid w:val="00425478"/>
    <w:rsid w:val="004336A0"/>
    <w:rsid w:val="004419F5"/>
    <w:rsid w:val="00442A85"/>
    <w:rsid w:val="00443896"/>
    <w:rsid w:val="004468CD"/>
    <w:rsid w:val="004501A1"/>
    <w:rsid w:val="0045130F"/>
    <w:rsid w:val="00452CD4"/>
    <w:rsid w:val="00453509"/>
    <w:rsid w:val="0045549F"/>
    <w:rsid w:val="0045648C"/>
    <w:rsid w:val="00460F03"/>
    <w:rsid w:val="00462A1B"/>
    <w:rsid w:val="00466F10"/>
    <w:rsid w:val="00470E4C"/>
    <w:rsid w:val="004718F0"/>
    <w:rsid w:val="00476E33"/>
    <w:rsid w:val="0048155F"/>
    <w:rsid w:val="00485147"/>
    <w:rsid w:val="00485518"/>
    <w:rsid w:val="00487189"/>
    <w:rsid w:val="00487579"/>
    <w:rsid w:val="0048774B"/>
    <w:rsid w:val="00491C1C"/>
    <w:rsid w:val="004933D8"/>
    <w:rsid w:val="00493B0C"/>
    <w:rsid w:val="0049404C"/>
    <w:rsid w:val="00495838"/>
    <w:rsid w:val="004A71C7"/>
    <w:rsid w:val="004B511C"/>
    <w:rsid w:val="004B7749"/>
    <w:rsid w:val="004C38EC"/>
    <w:rsid w:val="004C772E"/>
    <w:rsid w:val="004D53F1"/>
    <w:rsid w:val="004E088E"/>
    <w:rsid w:val="004E0A24"/>
    <w:rsid w:val="004E3B14"/>
    <w:rsid w:val="004E4243"/>
    <w:rsid w:val="004E6C09"/>
    <w:rsid w:val="004E7B2C"/>
    <w:rsid w:val="004F1673"/>
    <w:rsid w:val="004F24B8"/>
    <w:rsid w:val="004F5020"/>
    <w:rsid w:val="00502230"/>
    <w:rsid w:val="00503E19"/>
    <w:rsid w:val="00504905"/>
    <w:rsid w:val="005108FA"/>
    <w:rsid w:val="0051448F"/>
    <w:rsid w:val="00515711"/>
    <w:rsid w:val="005221A9"/>
    <w:rsid w:val="005229DA"/>
    <w:rsid w:val="00523327"/>
    <w:rsid w:val="005237A0"/>
    <w:rsid w:val="00523BD4"/>
    <w:rsid w:val="00526FAD"/>
    <w:rsid w:val="005278DF"/>
    <w:rsid w:val="00533534"/>
    <w:rsid w:val="005352BA"/>
    <w:rsid w:val="0053635C"/>
    <w:rsid w:val="00541777"/>
    <w:rsid w:val="00544C32"/>
    <w:rsid w:val="00546AA4"/>
    <w:rsid w:val="00546D3A"/>
    <w:rsid w:val="00547079"/>
    <w:rsid w:val="005514E8"/>
    <w:rsid w:val="0055598E"/>
    <w:rsid w:val="005601BE"/>
    <w:rsid w:val="005606C5"/>
    <w:rsid w:val="0056611F"/>
    <w:rsid w:val="00567FC0"/>
    <w:rsid w:val="005735B1"/>
    <w:rsid w:val="00573876"/>
    <w:rsid w:val="0057390D"/>
    <w:rsid w:val="00576391"/>
    <w:rsid w:val="0057693B"/>
    <w:rsid w:val="00577FFC"/>
    <w:rsid w:val="0058084E"/>
    <w:rsid w:val="00582ACC"/>
    <w:rsid w:val="005922FA"/>
    <w:rsid w:val="005A0A72"/>
    <w:rsid w:val="005A1444"/>
    <w:rsid w:val="005A299F"/>
    <w:rsid w:val="005A6055"/>
    <w:rsid w:val="005B4220"/>
    <w:rsid w:val="005B4E86"/>
    <w:rsid w:val="005B65D7"/>
    <w:rsid w:val="005C0CC1"/>
    <w:rsid w:val="005C14A2"/>
    <w:rsid w:val="005C15C5"/>
    <w:rsid w:val="005C5208"/>
    <w:rsid w:val="005D3080"/>
    <w:rsid w:val="005E2487"/>
    <w:rsid w:val="005E274A"/>
    <w:rsid w:val="005E491E"/>
    <w:rsid w:val="005E5EA2"/>
    <w:rsid w:val="005F2903"/>
    <w:rsid w:val="005F59F3"/>
    <w:rsid w:val="005F5E08"/>
    <w:rsid w:val="005F66D6"/>
    <w:rsid w:val="005F7C7E"/>
    <w:rsid w:val="00602B08"/>
    <w:rsid w:val="00602CD8"/>
    <w:rsid w:val="00603110"/>
    <w:rsid w:val="00603608"/>
    <w:rsid w:val="00604237"/>
    <w:rsid w:val="006043AA"/>
    <w:rsid w:val="00604B35"/>
    <w:rsid w:val="00607C5F"/>
    <w:rsid w:val="00613354"/>
    <w:rsid w:val="00624396"/>
    <w:rsid w:val="006256A4"/>
    <w:rsid w:val="00625AEA"/>
    <w:rsid w:val="006308F7"/>
    <w:rsid w:val="00631115"/>
    <w:rsid w:val="006313BE"/>
    <w:rsid w:val="00633358"/>
    <w:rsid w:val="00633398"/>
    <w:rsid w:val="006335D4"/>
    <w:rsid w:val="0063363B"/>
    <w:rsid w:val="00635EA2"/>
    <w:rsid w:val="00637921"/>
    <w:rsid w:val="00646EA6"/>
    <w:rsid w:val="0065480B"/>
    <w:rsid w:val="00654A28"/>
    <w:rsid w:val="0066040D"/>
    <w:rsid w:val="00661221"/>
    <w:rsid w:val="006632BA"/>
    <w:rsid w:val="006668F9"/>
    <w:rsid w:val="00666CF2"/>
    <w:rsid w:val="006671E7"/>
    <w:rsid w:val="00667C60"/>
    <w:rsid w:val="006715DC"/>
    <w:rsid w:val="006719B3"/>
    <w:rsid w:val="006761D9"/>
    <w:rsid w:val="00677250"/>
    <w:rsid w:val="00677947"/>
    <w:rsid w:val="00682ABB"/>
    <w:rsid w:val="00682DFF"/>
    <w:rsid w:val="00685114"/>
    <w:rsid w:val="006858AB"/>
    <w:rsid w:val="00691111"/>
    <w:rsid w:val="00691743"/>
    <w:rsid w:val="006A0A52"/>
    <w:rsid w:val="006A2FAD"/>
    <w:rsid w:val="006A39E4"/>
    <w:rsid w:val="006A4EE8"/>
    <w:rsid w:val="006A677B"/>
    <w:rsid w:val="006B5124"/>
    <w:rsid w:val="006B538B"/>
    <w:rsid w:val="006C1824"/>
    <w:rsid w:val="006C22F8"/>
    <w:rsid w:val="006C592B"/>
    <w:rsid w:val="006C63F9"/>
    <w:rsid w:val="006C7EED"/>
    <w:rsid w:val="006D01E9"/>
    <w:rsid w:val="006D1554"/>
    <w:rsid w:val="006D1950"/>
    <w:rsid w:val="006D308F"/>
    <w:rsid w:val="006D4B34"/>
    <w:rsid w:val="006D5D13"/>
    <w:rsid w:val="006E0980"/>
    <w:rsid w:val="006E0D66"/>
    <w:rsid w:val="006E0F2C"/>
    <w:rsid w:val="006E1B3E"/>
    <w:rsid w:val="006E1E7C"/>
    <w:rsid w:val="006E4B00"/>
    <w:rsid w:val="006E4C51"/>
    <w:rsid w:val="006E6346"/>
    <w:rsid w:val="006E703E"/>
    <w:rsid w:val="006F01F7"/>
    <w:rsid w:val="006F0AFF"/>
    <w:rsid w:val="006F3298"/>
    <w:rsid w:val="006F59BC"/>
    <w:rsid w:val="006F6A24"/>
    <w:rsid w:val="006F6D43"/>
    <w:rsid w:val="00702EA9"/>
    <w:rsid w:val="00704D38"/>
    <w:rsid w:val="007061B3"/>
    <w:rsid w:val="00711876"/>
    <w:rsid w:val="00714184"/>
    <w:rsid w:val="00714296"/>
    <w:rsid w:val="00720B10"/>
    <w:rsid w:val="00720DF2"/>
    <w:rsid w:val="0072200C"/>
    <w:rsid w:val="00726C88"/>
    <w:rsid w:val="007270E0"/>
    <w:rsid w:val="00744073"/>
    <w:rsid w:val="00751B3A"/>
    <w:rsid w:val="00752CA6"/>
    <w:rsid w:val="00753B0F"/>
    <w:rsid w:val="007544F1"/>
    <w:rsid w:val="007603F5"/>
    <w:rsid w:val="007645B4"/>
    <w:rsid w:val="00764DBA"/>
    <w:rsid w:val="00766920"/>
    <w:rsid w:val="00766CCF"/>
    <w:rsid w:val="00770C74"/>
    <w:rsid w:val="00774DC2"/>
    <w:rsid w:val="007773CE"/>
    <w:rsid w:val="0078106E"/>
    <w:rsid w:val="007839F4"/>
    <w:rsid w:val="00784092"/>
    <w:rsid w:val="00791C16"/>
    <w:rsid w:val="0079356B"/>
    <w:rsid w:val="007936D4"/>
    <w:rsid w:val="0079371F"/>
    <w:rsid w:val="00793B5D"/>
    <w:rsid w:val="007978DD"/>
    <w:rsid w:val="007A1E54"/>
    <w:rsid w:val="007A340C"/>
    <w:rsid w:val="007A4551"/>
    <w:rsid w:val="007A65E0"/>
    <w:rsid w:val="007B02A9"/>
    <w:rsid w:val="007B2288"/>
    <w:rsid w:val="007B4A40"/>
    <w:rsid w:val="007C146E"/>
    <w:rsid w:val="007C3768"/>
    <w:rsid w:val="007C5FE6"/>
    <w:rsid w:val="007C6143"/>
    <w:rsid w:val="007D0754"/>
    <w:rsid w:val="007D0ACA"/>
    <w:rsid w:val="007D5894"/>
    <w:rsid w:val="007D5DF5"/>
    <w:rsid w:val="007E0B59"/>
    <w:rsid w:val="007E1201"/>
    <w:rsid w:val="007E1312"/>
    <w:rsid w:val="007E4698"/>
    <w:rsid w:val="007E4A7E"/>
    <w:rsid w:val="007E5CDB"/>
    <w:rsid w:val="007E6905"/>
    <w:rsid w:val="007F161D"/>
    <w:rsid w:val="0080184D"/>
    <w:rsid w:val="008030EC"/>
    <w:rsid w:val="0080596E"/>
    <w:rsid w:val="0081178F"/>
    <w:rsid w:val="008144E9"/>
    <w:rsid w:val="008161D3"/>
    <w:rsid w:val="008218D3"/>
    <w:rsid w:val="008221C7"/>
    <w:rsid w:val="00822A97"/>
    <w:rsid w:val="00824118"/>
    <w:rsid w:val="00832704"/>
    <w:rsid w:val="00834AE4"/>
    <w:rsid w:val="00835DA3"/>
    <w:rsid w:val="00835F9C"/>
    <w:rsid w:val="00836A78"/>
    <w:rsid w:val="0083712B"/>
    <w:rsid w:val="0083795A"/>
    <w:rsid w:val="008438B3"/>
    <w:rsid w:val="0084676D"/>
    <w:rsid w:val="00846C5F"/>
    <w:rsid w:val="00846FE3"/>
    <w:rsid w:val="008470EE"/>
    <w:rsid w:val="0085036A"/>
    <w:rsid w:val="0085290B"/>
    <w:rsid w:val="00853C90"/>
    <w:rsid w:val="008563A7"/>
    <w:rsid w:val="00857385"/>
    <w:rsid w:val="00861FF4"/>
    <w:rsid w:val="00864663"/>
    <w:rsid w:val="00864A7D"/>
    <w:rsid w:val="00870952"/>
    <w:rsid w:val="008717B5"/>
    <w:rsid w:val="0087375D"/>
    <w:rsid w:val="00874010"/>
    <w:rsid w:val="00880772"/>
    <w:rsid w:val="00881F82"/>
    <w:rsid w:val="00885503"/>
    <w:rsid w:val="00886A9E"/>
    <w:rsid w:val="008877C2"/>
    <w:rsid w:val="00891A31"/>
    <w:rsid w:val="008A102C"/>
    <w:rsid w:val="008A1274"/>
    <w:rsid w:val="008A1DA1"/>
    <w:rsid w:val="008B2E72"/>
    <w:rsid w:val="008B38C2"/>
    <w:rsid w:val="008B6674"/>
    <w:rsid w:val="008C0E46"/>
    <w:rsid w:val="008C1D76"/>
    <w:rsid w:val="008D6D4A"/>
    <w:rsid w:val="008E2F53"/>
    <w:rsid w:val="008E4014"/>
    <w:rsid w:val="008E4F39"/>
    <w:rsid w:val="008E6080"/>
    <w:rsid w:val="008E7667"/>
    <w:rsid w:val="0091168A"/>
    <w:rsid w:val="00913C3C"/>
    <w:rsid w:val="00914AFB"/>
    <w:rsid w:val="00917C2C"/>
    <w:rsid w:val="00920E89"/>
    <w:rsid w:val="00921416"/>
    <w:rsid w:val="00927105"/>
    <w:rsid w:val="00932D3C"/>
    <w:rsid w:val="00935596"/>
    <w:rsid w:val="009367E4"/>
    <w:rsid w:val="00937AAD"/>
    <w:rsid w:val="009400FA"/>
    <w:rsid w:val="009404FA"/>
    <w:rsid w:val="00941070"/>
    <w:rsid w:val="00942601"/>
    <w:rsid w:val="00944331"/>
    <w:rsid w:val="00944A31"/>
    <w:rsid w:val="00945817"/>
    <w:rsid w:val="00945C5E"/>
    <w:rsid w:val="00947ADE"/>
    <w:rsid w:val="00950418"/>
    <w:rsid w:val="00953C1D"/>
    <w:rsid w:val="0095653E"/>
    <w:rsid w:val="00956B80"/>
    <w:rsid w:val="00961C8F"/>
    <w:rsid w:val="00962CA4"/>
    <w:rsid w:val="00962D68"/>
    <w:rsid w:val="009703F7"/>
    <w:rsid w:val="00971297"/>
    <w:rsid w:val="00972B98"/>
    <w:rsid w:val="00975E51"/>
    <w:rsid w:val="00980BD2"/>
    <w:rsid w:val="00981E60"/>
    <w:rsid w:val="00984CB2"/>
    <w:rsid w:val="00994513"/>
    <w:rsid w:val="009960EC"/>
    <w:rsid w:val="009A0417"/>
    <w:rsid w:val="009A3754"/>
    <w:rsid w:val="009A62F6"/>
    <w:rsid w:val="009B0067"/>
    <w:rsid w:val="009B31CA"/>
    <w:rsid w:val="009B58CE"/>
    <w:rsid w:val="009B619D"/>
    <w:rsid w:val="009B6938"/>
    <w:rsid w:val="009B7FD8"/>
    <w:rsid w:val="009C15AD"/>
    <w:rsid w:val="009C4A12"/>
    <w:rsid w:val="009C4E12"/>
    <w:rsid w:val="009C5406"/>
    <w:rsid w:val="009C6150"/>
    <w:rsid w:val="009C6202"/>
    <w:rsid w:val="009C63D6"/>
    <w:rsid w:val="009C6AD6"/>
    <w:rsid w:val="009C7B49"/>
    <w:rsid w:val="009D09F3"/>
    <w:rsid w:val="009E3A55"/>
    <w:rsid w:val="009E47AD"/>
    <w:rsid w:val="009E72E2"/>
    <w:rsid w:val="009F08E6"/>
    <w:rsid w:val="009F2564"/>
    <w:rsid w:val="009F4903"/>
    <w:rsid w:val="009F6589"/>
    <w:rsid w:val="009F715F"/>
    <w:rsid w:val="00A020F5"/>
    <w:rsid w:val="00A02C58"/>
    <w:rsid w:val="00A03E61"/>
    <w:rsid w:val="00A10A08"/>
    <w:rsid w:val="00A10B57"/>
    <w:rsid w:val="00A134D3"/>
    <w:rsid w:val="00A20454"/>
    <w:rsid w:val="00A23CF3"/>
    <w:rsid w:val="00A24421"/>
    <w:rsid w:val="00A24C63"/>
    <w:rsid w:val="00A265C4"/>
    <w:rsid w:val="00A300E7"/>
    <w:rsid w:val="00A32222"/>
    <w:rsid w:val="00A34E8F"/>
    <w:rsid w:val="00A374E0"/>
    <w:rsid w:val="00A37D4A"/>
    <w:rsid w:val="00A41D81"/>
    <w:rsid w:val="00A429AD"/>
    <w:rsid w:val="00A44156"/>
    <w:rsid w:val="00A4434B"/>
    <w:rsid w:val="00A504C6"/>
    <w:rsid w:val="00A53C0B"/>
    <w:rsid w:val="00A555C5"/>
    <w:rsid w:val="00A55B3A"/>
    <w:rsid w:val="00A5780F"/>
    <w:rsid w:val="00A60291"/>
    <w:rsid w:val="00A64614"/>
    <w:rsid w:val="00A71697"/>
    <w:rsid w:val="00A74274"/>
    <w:rsid w:val="00A75471"/>
    <w:rsid w:val="00A768A9"/>
    <w:rsid w:val="00A905DC"/>
    <w:rsid w:val="00A9190A"/>
    <w:rsid w:val="00A92D41"/>
    <w:rsid w:val="00A931F5"/>
    <w:rsid w:val="00A946CE"/>
    <w:rsid w:val="00A957CC"/>
    <w:rsid w:val="00AA114E"/>
    <w:rsid w:val="00AA14AA"/>
    <w:rsid w:val="00AA3351"/>
    <w:rsid w:val="00AA4532"/>
    <w:rsid w:val="00AA5CB4"/>
    <w:rsid w:val="00AA7A02"/>
    <w:rsid w:val="00AB2943"/>
    <w:rsid w:val="00AB2BCB"/>
    <w:rsid w:val="00AB42C3"/>
    <w:rsid w:val="00AB5610"/>
    <w:rsid w:val="00AB6884"/>
    <w:rsid w:val="00AB78B2"/>
    <w:rsid w:val="00AC2D36"/>
    <w:rsid w:val="00AC4764"/>
    <w:rsid w:val="00AC47E4"/>
    <w:rsid w:val="00AC77C5"/>
    <w:rsid w:val="00AD1672"/>
    <w:rsid w:val="00AD3166"/>
    <w:rsid w:val="00AE0809"/>
    <w:rsid w:val="00AE1801"/>
    <w:rsid w:val="00AE1A7A"/>
    <w:rsid w:val="00AE2ADF"/>
    <w:rsid w:val="00AE3A43"/>
    <w:rsid w:val="00AE7867"/>
    <w:rsid w:val="00AF0D5B"/>
    <w:rsid w:val="00AF2A01"/>
    <w:rsid w:val="00AF44E9"/>
    <w:rsid w:val="00AF55E2"/>
    <w:rsid w:val="00AF6C91"/>
    <w:rsid w:val="00AF72CD"/>
    <w:rsid w:val="00AF7437"/>
    <w:rsid w:val="00B006E8"/>
    <w:rsid w:val="00B01364"/>
    <w:rsid w:val="00B01D4F"/>
    <w:rsid w:val="00B0244B"/>
    <w:rsid w:val="00B02E7D"/>
    <w:rsid w:val="00B03CB8"/>
    <w:rsid w:val="00B06B1E"/>
    <w:rsid w:val="00B07413"/>
    <w:rsid w:val="00B10CC4"/>
    <w:rsid w:val="00B1245C"/>
    <w:rsid w:val="00B126F4"/>
    <w:rsid w:val="00B164BB"/>
    <w:rsid w:val="00B17C6C"/>
    <w:rsid w:val="00B223AE"/>
    <w:rsid w:val="00B225A3"/>
    <w:rsid w:val="00B226E9"/>
    <w:rsid w:val="00B22DFB"/>
    <w:rsid w:val="00B31593"/>
    <w:rsid w:val="00B31ECD"/>
    <w:rsid w:val="00B32BEE"/>
    <w:rsid w:val="00B33DE5"/>
    <w:rsid w:val="00B33E63"/>
    <w:rsid w:val="00B34527"/>
    <w:rsid w:val="00B40DC4"/>
    <w:rsid w:val="00B40DCE"/>
    <w:rsid w:val="00B41BC5"/>
    <w:rsid w:val="00B433EB"/>
    <w:rsid w:val="00B445C5"/>
    <w:rsid w:val="00B475D9"/>
    <w:rsid w:val="00B510B6"/>
    <w:rsid w:val="00B52D90"/>
    <w:rsid w:val="00B604C2"/>
    <w:rsid w:val="00B606DC"/>
    <w:rsid w:val="00B60F47"/>
    <w:rsid w:val="00B623D6"/>
    <w:rsid w:val="00B62464"/>
    <w:rsid w:val="00B62C01"/>
    <w:rsid w:val="00B64DE8"/>
    <w:rsid w:val="00B65993"/>
    <w:rsid w:val="00B824D0"/>
    <w:rsid w:val="00B83A4F"/>
    <w:rsid w:val="00B86D8B"/>
    <w:rsid w:val="00B871B9"/>
    <w:rsid w:val="00B877A8"/>
    <w:rsid w:val="00B87DB4"/>
    <w:rsid w:val="00B9422B"/>
    <w:rsid w:val="00B9443C"/>
    <w:rsid w:val="00B96D58"/>
    <w:rsid w:val="00B974E3"/>
    <w:rsid w:val="00BA2934"/>
    <w:rsid w:val="00BA2C49"/>
    <w:rsid w:val="00BA34CE"/>
    <w:rsid w:val="00BA3E05"/>
    <w:rsid w:val="00BA5501"/>
    <w:rsid w:val="00BA5A71"/>
    <w:rsid w:val="00BA7291"/>
    <w:rsid w:val="00BB0E31"/>
    <w:rsid w:val="00BB6901"/>
    <w:rsid w:val="00BB6CF1"/>
    <w:rsid w:val="00BC0031"/>
    <w:rsid w:val="00BC0A5B"/>
    <w:rsid w:val="00BD0D01"/>
    <w:rsid w:val="00BE5133"/>
    <w:rsid w:val="00BE675C"/>
    <w:rsid w:val="00BE782A"/>
    <w:rsid w:val="00BF18D5"/>
    <w:rsid w:val="00BF2FD8"/>
    <w:rsid w:val="00BF4EEE"/>
    <w:rsid w:val="00BF761A"/>
    <w:rsid w:val="00C0441E"/>
    <w:rsid w:val="00C0600B"/>
    <w:rsid w:val="00C1192C"/>
    <w:rsid w:val="00C133D5"/>
    <w:rsid w:val="00C1349E"/>
    <w:rsid w:val="00C1411E"/>
    <w:rsid w:val="00C143E5"/>
    <w:rsid w:val="00C1504C"/>
    <w:rsid w:val="00C1608E"/>
    <w:rsid w:val="00C17641"/>
    <w:rsid w:val="00C17F83"/>
    <w:rsid w:val="00C2153F"/>
    <w:rsid w:val="00C237FF"/>
    <w:rsid w:val="00C23DCC"/>
    <w:rsid w:val="00C240BA"/>
    <w:rsid w:val="00C26168"/>
    <w:rsid w:val="00C2744E"/>
    <w:rsid w:val="00C304B5"/>
    <w:rsid w:val="00C33648"/>
    <w:rsid w:val="00C33688"/>
    <w:rsid w:val="00C33F8E"/>
    <w:rsid w:val="00C34258"/>
    <w:rsid w:val="00C34DDA"/>
    <w:rsid w:val="00C36E0E"/>
    <w:rsid w:val="00C36E35"/>
    <w:rsid w:val="00C40298"/>
    <w:rsid w:val="00C40583"/>
    <w:rsid w:val="00C44D96"/>
    <w:rsid w:val="00C4552E"/>
    <w:rsid w:val="00C463EE"/>
    <w:rsid w:val="00C50D68"/>
    <w:rsid w:val="00C51008"/>
    <w:rsid w:val="00C533D7"/>
    <w:rsid w:val="00C53851"/>
    <w:rsid w:val="00C575C4"/>
    <w:rsid w:val="00C57E35"/>
    <w:rsid w:val="00C6196F"/>
    <w:rsid w:val="00C61FFE"/>
    <w:rsid w:val="00C62538"/>
    <w:rsid w:val="00C65026"/>
    <w:rsid w:val="00C67DEC"/>
    <w:rsid w:val="00C67F09"/>
    <w:rsid w:val="00C67F4F"/>
    <w:rsid w:val="00C74AEC"/>
    <w:rsid w:val="00C77373"/>
    <w:rsid w:val="00C8188A"/>
    <w:rsid w:val="00C8264A"/>
    <w:rsid w:val="00C83BC5"/>
    <w:rsid w:val="00C842FC"/>
    <w:rsid w:val="00C87BFE"/>
    <w:rsid w:val="00C90B81"/>
    <w:rsid w:val="00C92C1D"/>
    <w:rsid w:val="00C935B7"/>
    <w:rsid w:val="00C94748"/>
    <w:rsid w:val="00C95124"/>
    <w:rsid w:val="00C95C76"/>
    <w:rsid w:val="00C96228"/>
    <w:rsid w:val="00C96E46"/>
    <w:rsid w:val="00C96E53"/>
    <w:rsid w:val="00CA0E38"/>
    <w:rsid w:val="00CA11D9"/>
    <w:rsid w:val="00CA2204"/>
    <w:rsid w:val="00CA34D6"/>
    <w:rsid w:val="00CA4B2C"/>
    <w:rsid w:val="00CB5260"/>
    <w:rsid w:val="00CB52C3"/>
    <w:rsid w:val="00CC0993"/>
    <w:rsid w:val="00CC19C1"/>
    <w:rsid w:val="00CC206E"/>
    <w:rsid w:val="00CC53E3"/>
    <w:rsid w:val="00CC622B"/>
    <w:rsid w:val="00CC7A36"/>
    <w:rsid w:val="00CC7C74"/>
    <w:rsid w:val="00CC7DAC"/>
    <w:rsid w:val="00CD2F07"/>
    <w:rsid w:val="00CD3F30"/>
    <w:rsid w:val="00CD6A6D"/>
    <w:rsid w:val="00CD7A8B"/>
    <w:rsid w:val="00CE316E"/>
    <w:rsid w:val="00CE471C"/>
    <w:rsid w:val="00CF0749"/>
    <w:rsid w:val="00CF0A33"/>
    <w:rsid w:val="00CF1CA8"/>
    <w:rsid w:val="00CF2866"/>
    <w:rsid w:val="00CF2CAF"/>
    <w:rsid w:val="00CF5005"/>
    <w:rsid w:val="00CF7CB2"/>
    <w:rsid w:val="00D02FB5"/>
    <w:rsid w:val="00D04178"/>
    <w:rsid w:val="00D13967"/>
    <w:rsid w:val="00D14EC5"/>
    <w:rsid w:val="00D165B3"/>
    <w:rsid w:val="00D16C9E"/>
    <w:rsid w:val="00D173C9"/>
    <w:rsid w:val="00D178B5"/>
    <w:rsid w:val="00D21039"/>
    <w:rsid w:val="00D224E2"/>
    <w:rsid w:val="00D240AC"/>
    <w:rsid w:val="00D24829"/>
    <w:rsid w:val="00D25375"/>
    <w:rsid w:val="00D3179D"/>
    <w:rsid w:val="00D43E60"/>
    <w:rsid w:val="00D45D10"/>
    <w:rsid w:val="00D460C2"/>
    <w:rsid w:val="00D47DF9"/>
    <w:rsid w:val="00D5196F"/>
    <w:rsid w:val="00D563F2"/>
    <w:rsid w:val="00D5664F"/>
    <w:rsid w:val="00D56F88"/>
    <w:rsid w:val="00D57141"/>
    <w:rsid w:val="00D5735F"/>
    <w:rsid w:val="00D578BF"/>
    <w:rsid w:val="00D61E77"/>
    <w:rsid w:val="00D6307B"/>
    <w:rsid w:val="00D64990"/>
    <w:rsid w:val="00D654A9"/>
    <w:rsid w:val="00D66016"/>
    <w:rsid w:val="00D662E6"/>
    <w:rsid w:val="00D70998"/>
    <w:rsid w:val="00D71FA2"/>
    <w:rsid w:val="00D73155"/>
    <w:rsid w:val="00D7351A"/>
    <w:rsid w:val="00D73673"/>
    <w:rsid w:val="00D73DD8"/>
    <w:rsid w:val="00D7484A"/>
    <w:rsid w:val="00D76857"/>
    <w:rsid w:val="00D77AF1"/>
    <w:rsid w:val="00D82E25"/>
    <w:rsid w:val="00D83CE9"/>
    <w:rsid w:val="00D83D07"/>
    <w:rsid w:val="00D83DD9"/>
    <w:rsid w:val="00D84E1F"/>
    <w:rsid w:val="00D90077"/>
    <w:rsid w:val="00D90DC1"/>
    <w:rsid w:val="00D91504"/>
    <w:rsid w:val="00D91A22"/>
    <w:rsid w:val="00D938A9"/>
    <w:rsid w:val="00D955BE"/>
    <w:rsid w:val="00DA0AB3"/>
    <w:rsid w:val="00DA0F83"/>
    <w:rsid w:val="00DA4B8A"/>
    <w:rsid w:val="00DA71AE"/>
    <w:rsid w:val="00DB1326"/>
    <w:rsid w:val="00DB2FA0"/>
    <w:rsid w:val="00DB453A"/>
    <w:rsid w:val="00DB5AD6"/>
    <w:rsid w:val="00DB73F3"/>
    <w:rsid w:val="00DC06A9"/>
    <w:rsid w:val="00DC3F47"/>
    <w:rsid w:val="00DC79E1"/>
    <w:rsid w:val="00DC7AAE"/>
    <w:rsid w:val="00DD0003"/>
    <w:rsid w:val="00DD2294"/>
    <w:rsid w:val="00DD57D6"/>
    <w:rsid w:val="00DD5E05"/>
    <w:rsid w:val="00DD79B3"/>
    <w:rsid w:val="00DE4E43"/>
    <w:rsid w:val="00DE76FE"/>
    <w:rsid w:val="00DE79EA"/>
    <w:rsid w:val="00DF2A55"/>
    <w:rsid w:val="00DF6D19"/>
    <w:rsid w:val="00DF728F"/>
    <w:rsid w:val="00DF7A4C"/>
    <w:rsid w:val="00E03A1E"/>
    <w:rsid w:val="00E05152"/>
    <w:rsid w:val="00E05471"/>
    <w:rsid w:val="00E11ECD"/>
    <w:rsid w:val="00E16A40"/>
    <w:rsid w:val="00E20EDB"/>
    <w:rsid w:val="00E226C0"/>
    <w:rsid w:val="00E22EA8"/>
    <w:rsid w:val="00E25386"/>
    <w:rsid w:val="00E26535"/>
    <w:rsid w:val="00E330B5"/>
    <w:rsid w:val="00E37C51"/>
    <w:rsid w:val="00E42083"/>
    <w:rsid w:val="00E436F6"/>
    <w:rsid w:val="00E4372C"/>
    <w:rsid w:val="00E448C1"/>
    <w:rsid w:val="00E44E9F"/>
    <w:rsid w:val="00E45926"/>
    <w:rsid w:val="00E543C3"/>
    <w:rsid w:val="00E56099"/>
    <w:rsid w:val="00E625C6"/>
    <w:rsid w:val="00E63020"/>
    <w:rsid w:val="00E65A96"/>
    <w:rsid w:val="00E72134"/>
    <w:rsid w:val="00E7596A"/>
    <w:rsid w:val="00E77855"/>
    <w:rsid w:val="00E8339C"/>
    <w:rsid w:val="00E83BB4"/>
    <w:rsid w:val="00E85514"/>
    <w:rsid w:val="00E87D62"/>
    <w:rsid w:val="00E90803"/>
    <w:rsid w:val="00E94798"/>
    <w:rsid w:val="00E95A2A"/>
    <w:rsid w:val="00EA150C"/>
    <w:rsid w:val="00EA1536"/>
    <w:rsid w:val="00EA340C"/>
    <w:rsid w:val="00EA3DD2"/>
    <w:rsid w:val="00EA3FC4"/>
    <w:rsid w:val="00EA4B21"/>
    <w:rsid w:val="00EA6324"/>
    <w:rsid w:val="00EA6F7E"/>
    <w:rsid w:val="00EB12D3"/>
    <w:rsid w:val="00EB4E2F"/>
    <w:rsid w:val="00EB514F"/>
    <w:rsid w:val="00EB52A5"/>
    <w:rsid w:val="00EB6D03"/>
    <w:rsid w:val="00EB71BB"/>
    <w:rsid w:val="00EC01F5"/>
    <w:rsid w:val="00EC1A18"/>
    <w:rsid w:val="00EC3D47"/>
    <w:rsid w:val="00EC6AC5"/>
    <w:rsid w:val="00ED193C"/>
    <w:rsid w:val="00ED257A"/>
    <w:rsid w:val="00ED4520"/>
    <w:rsid w:val="00ED5200"/>
    <w:rsid w:val="00ED54C2"/>
    <w:rsid w:val="00EE0A56"/>
    <w:rsid w:val="00EE14F3"/>
    <w:rsid w:val="00EE1A2B"/>
    <w:rsid w:val="00EE2598"/>
    <w:rsid w:val="00EE39DA"/>
    <w:rsid w:val="00EE3CDC"/>
    <w:rsid w:val="00EE5194"/>
    <w:rsid w:val="00EE58D4"/>
    <w:rsid w:val="00EE78FB"/>
    <w:rsid w:val="00EF119A"/>
    <w:rsid w:val="00EF1CA5"/>
    <w:rsid w:val="00EF620E"/>
    <w:rsid w:val="00EF7D03"/>
    <w:rsid w:val="00F008EA"/>
    <w:rsid w:val="00F10A21"/>
    <w:rsid w:val="00F10BB6"/>
    <w:rsid w:val="00F14BC0"/>
    <w:rsid w:val="00F14E49"/>
    <w:rsid w:val="00F15339"/>
    <w:rsid w:val="00F21C98"/>
    <w:rsid w:val="00F2216B"/>
    <w:rsid w:val="00F2460E"/>
    <w:rsid w:val="00F26989"/>
    <w:rsid w:val="00F3516A"/>
    <w:rsid w:val="00F354A7"/>
    <w:rsid w:val="00F354AE"/>
    <w:rsid w:val="00F35F24"/>
    <w:rsid w:val="00F40443"/>
    <w:rsid w:val="00F421CE"/>
    <w:rsid w:val="00F423AB"/>
    <w:rsid w:val="00F4257A"/>
    <w:rsid w:val="00F43D36"/>
    <w:rsid w:val="00F45FC7"/>
    <w:rsid w:val="00F50095"/>
    <w:rsid w:val="00F51AD2"/>
    <w:rsid w:val="00F51D18"/>
    <w:rsid w:val="00F51F00"/>
    <w:rsid w:val="00F52342"/>
    <w:rsid w:val="00F55AD7"/>
    <w:rsid w:val="00F56342"/>
    <w:rsid w:val="00F607DD"/>
    <w:rsid w:val="00F60DAC"/>
    <w:rsid w:val="00F70E13"/>
    <w:rsid w:val="00F71317"/>
    <w:rsid w:val="00F718A5"/>
    <w:rsid w:val="00F73A6F"/>
    <w:rsid w:val="00F772B2"/>
    <w:rsid w:val="00F81C37"/>
    <w:rsid w:val="00F82B6D"/>
    <w:rsid w:val="00F9092C"/>
    <w:rsid w:val="00F90DAD"/>
    <w:rsid w:val="00F9164F"/>
    <w:rsid w:val="00F918F5"/>
    <w:rsid w:val="00F96E09"/>
    <w:rsid w:val="00FA04A5"/>
    <w:rsid w:val="00FA14E2"/>
    <w:rsid w:val="00FA18A9"/>
    <w:rsid w:val="00FA5A03"/>
    <w:rsid w:val="00FA6C18"/>
    <w:rsid w:val="00FA6EAF"/>
    <w:rsid w:val="00FB0351"/>
    <w:rsid w:val="00FB2546"/>
    <w:rsid w:val="00FB3563"/>
    <w:rsid w:val="00FB3F60"/>
    <w:rsid w:val="00FB5B35"/>
    <w:rsid w:val="00FB6FB6"/>
    <w:rsid w:val="00FB71BF"/>
    <w:rsid w:val="00FC28A8"/>
    <w:rsid w:val="00FC298A"/>
    <w:rsid w:val="00FC3CE3"/>
    <w:rsid w:val="00FC5A32"/>
    <w:rsid w:val="00FC729C"/>
    <w:rsid w:val="00FD394C"/>
    <w:rsid w:val="00FD3BAF"/>
    <w:rsid w:val="00FD412C"/>
    <w:rsid w:val="00FD4A48"/>
    <w:rsid w:val="00FD53F9"/>
    <w:rsid w:val="00FE68D5"/>
    <w:rsid w:val="00FE7119"/>
    <w:rsid w:val="00FF1073"/>
    <w:rsid w:val="00FF112C"/>
    <w:rsid w:val="00FF2344"/>
    <w:rsid w:val="00FF476D"/>
    <w:rsid w:val="00FF595B"/>
    <w:rsid w:val="00FF6B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9475"/>
  <w15:chartTrackingRefBased/>
  <w15:docId w15:val="{80996677-4E6E-4C88-A7A8-F773CB81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697"/>
    <w:pPr>
      <w:spacing w:after="0" w:line="280" w:lineRule="atLeast"/>
      <w:jc w:val="both"/>
    </w:pPr>
    <w:rPr>
      <w:rFonts w:ascii="Arial" w:eastAsia="Times New Roman" w:hAnsi="Arial" w:cs="Times New Roman"/>
      <w:sz w:val="20"/>
      <w:szCs w:val="24"/>
      <w:lang w:val="fr-FR" w:eastAsia="fr-FR"/>
    </w:rPr>
  </w:style>
  <w:style w:type="paragraph" w:styleId="Titre1">
    <w:name w:val="heading 1"/>
    <w:basedOn w:val="Paragraphedeliste"/>
    <w:next w:val="Normal"/>
    <w:link w:val="Titre1Car"/>
    <w:uiPriority w:val="9"/>
    <w:qFormat/>
    <w:rsid w:val="00CF0749"/>
    <w:pPr>
      <w:numPr>
        <w:numId w:val="1"/>
      </w:numPr>
      <w:pBdr>
        <w:bottom w:val="single" w:sz="4" w:space="1" w:color="auto"/>
      </w:pBdr>
      <w:spacing w:line="240" w:lineRule="auto"/>
      <w:outlineLvl w:val="0"/>
    </w:pPr>
    <w:rPr>
      <w:rFonts w:cs="Arial"/>
      <w:color w:val="1F4E79" w:themeColor="accent5" w:themeShade="80"/>
      <w:sz w:val="24"/>
      <w:szCs w:val="24"/>
    </w:rPr>
  </w:style>
  <w:style w:type="paragraph" w:styleId="Titre2">
    <w:name w:val="heading 2"/>
    <w:basedOn w:val="Normal"/>
    <w:next w:val="Normal"/>
    <w:link w:val="Titre2Car"/>
    <w:uiPriority w:val="9"/>
    <w:unhideWhenUsed/>
    <w:qFormat/>
    <w:rsid w:val="0037747D"/>
    <w:pPr>
      <w:keepNext/>
      <w:keepLines/>
      <w:spacing w:before="40" w:line="360" w:lineRule="auto"/>
      <w:outlineLvl w:val="1"/>
    </w:pPr>
    <w:rPr>
      <w:rFonts w:eastAsiaTheme="majorEastAsia" w:cstheme="majorBidi"/>
      <w:b/>
      <w:smallCaps/>
      <w:sz w:val="26"/>
      <w:szCs w:val="26"/>
      <w:u w:val="single"/>
    </w:rPr>
  </w:style>
  <w:style w:type="paragraph" w:styleId="Titre3">
    <w:name w:val="heading 3"/>
    <w:basedOn w:val="Normal"/>
    <w:next w:val="Normal"/>
    <w:link w:val="Titre3Car"/>
    <w:uiPriority w:val="9"/>
    <w:unhideWhenUsed/>
    <w:qFormat/>
    <w:rsid w:val="0037747D"/>
    <w:pPr>
      <w:keepNext/>
      <w:keepLines/>
      <w:spacing w:before="40" w:line="360" w:lineRule="auto"/>
      <w:outlineLvl w:val="2"/>
    </w:pPr>
    <w:rPr>
      <w:rFonts w:eastAsiaTheme="majorEastAsia" w:cstheme="majorBidi"/>
      <w:b/>
      <w:i/>
      <w:u w:val="single"/>
    </w:rPr>
  </w:style>
  <w:style w:type="paragraph" w:styleId="Titre4">
    <w:name w:val="heading 4"/>
    <w:basedOn w:val="Normal"/>
    <w:next w:val="Normal"/>
    <w:link w:val="Titre4Car"/>
    <w:uiPriority w:val="9"/>
    <w:unhideWhenUsed/>
    <w:qFormat/>
    <w:rsid w:val="0037747D"/>
    <w:pPr>
      <w:keepNext/>
      <w:keepLines/>
      <w:spacing w:before="40"/>
      <w:outlineLvl w:val="3"/>
    </w:pPr>
    <w:rPr>
      <w:rFonts w:eastAsiaTheme="majorEastAsia" w:cstheme="majorBid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749"/>
    <w:rPr>
      <w:rFonts w:ascii="Arial" w:hAnsi="Arial" w:cs="Arial"/>
      <w:b/>
      <w:color w:val="1F4E79" w:themeColor="accent5" w:themeShade="80"/>
      <w:sz w:val="24"/>
      <w:szCs w:val="24"/>
    </w:rPr>
  </w:style>
  <w:style w:type="character" w:customStyle="1" w:styleId="Titre2Car">
    <w:name w:val="Titre 2 Car"/>
    <w:basedOn w:val="Policepardfaut"/>
    <w:link w:val="Titre2"/>
    <w:uiPriority w:val="9"/>
    <w:rsid w:val="0037747D"/>
    <w:rPr>
      <w:rFonts w:ascii="Garamond" w:eastAsiaTheme="majorEastAsia" w:hAnsi="Garamond" w:cstheme="majorBidi"/>
      <w:b/>
      <w:smallCaps/>
      <w:sz w:val="26"/>
      <w:szCs w:val="26"/>
      <w:u w:val="single"/>
    </w:rPr>
  </w:style>
  <w:style w:type="character" w:customStyle="1" w:styleId="Titre3Car">
    <w:name w:val="Titre 3 Car"/>
    <w:basedOn w:val="Policepardfaut"/>
    <w:link w:val="Titre3"/>
    <w:uiPriority w:val="9"/>
    <w:rsid w:val="0037747D"/>
    <w:rPr>
      <w:rFonts w:ascii="Garamond" w:eastAsiaTheme="majorEastAsia" w:hAnsi="Garamond" w:cstheme="majorBidi"/>
      <w:b/>
      <w:i/>
      <w:sz w:val="24"/>
      <w:szCs w:val="24"/>
      <w:u w:val="single"/>
    </w:rPr>
  </w:style>
  <w:style w:type="character" w:customStyle="1" w:styleId="Titre4Car">
    <w:name w:val="Titre 4 Car"/>
    <w:basedOn w:val="Policepardfaut"/>
    <w:link w:val="Titre4"/>
    <w:uiPriority w:val="9"/>
    <w:rsid w:val="0037747D"/>
    <w:rPr>
      <w:rFonts w:ascii="Garamond" w:eastAsiaTheme="majorEastAsia" w:hAnsi="Garamond" w:cstheme="majorBidi"/>
      <w:iCs/>
      <w:sz w:val="24"/>
      <w:u w:val="single"/>
    </w:rPr>
  </w:style>
  <w:style w:type="character" w:customStyle="1" w:styleId="ParagraphedelisteCar">
    <w:name w:val="Paragraphe de liste Car"/>
    <w:link w:val="Paragraphedeliste"/>
    <w:uiPriority w:val="34"/>
    <w:locked/>
    <w:rsid w:val="00CF2CAF"/>
    <w:rPr>
      <w:rFonts w:ascii="Helvetica Neue" w:hAnsi="Helvetica Neue"/>
      <w:b/>
    </w:rPr>
  </w:style>
  <w:style w:type="paragraph" w:styleId="Paragraphedeliste">
    <w:name w:val="List Paragraph"/>
    <w:basedOn w:val="Normal"/>
    <w:link w:val="ParagraphedelisteCar"/>
    <w:uiPriority w:val="34"/>
    <w:qFormat/>
    <w:rsid w:val="00CF2CAF"/>
    <w:pPr>
      <w:spacing w:after="200" w:line="276" w:lineRule="auto"/>
      <w:ind w:left="720"/>
      <w:contextualSpacing/>
    </w:pPr>
    <w:rPr>
      <w:rFonts w:eastAsiaTheme="minorHAnsi" w:cstheme="minorBidi"/>
      <w:b/>
      <w:szCs w:val="22"/>
      <w:lang w:val="fr-BE" w:eastAsia="en-US"/>
    </w:rPr>
  </w:style>
  <w:style w:type="character" w:styleId="Marquedecommentaire">
    <w:name w:val="annotation reference"/>
    <w:basedOn w:val="Policepardfaut"/>
    <w:unhideWhenUsed/>
    <w:rsid w:val="009C63D6"/>
    <w:rPr>
      <w:sz w:val="16"/>
      <w:szCs w:val="16"/>
    </w:rPr>
  </w:style>
  <w:style w:type="paragraph" w:styleId="Commentaire">
    <w:name w:val="annotation text"/>
    <w:basedOn w:val="Normal"/>
    <w:link w:val="CommentaireCar"/>
    <w:uiPriority w:val="99"/>
    <w:unhideWhenUsed/>
    <w:rsid w:val="009C63D6"/>
    <w:rPr>
      <w:szCs w:val="20"/>
    </w:rPr>
  </w:style>
  <w:style w:type="character" w:customStyle="1" w:styleId="CommentaireCar">
    <w:name w:val="Commentaire Car"/>
    <w:basedOn w:val="Policepardfaut"/>
    <w:link w:val="Commentaire"/>
    <w:uiPriority w:val="99"/>
    <w:rsid w:val="009C63D6"/>
    <w:rPr>
      <w:rFonts w:ascii="Helvetica Neue" w:eastAsia="Times New Roman" w:hAnsi="Helvetica Neue"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C63D6"/>
    <w:rPr>
      <w:b/>
      <w:bCs/>
    </w:rPr>
  </w:style>
  <w:style w:type="character" w:customStyle="1" w:styleId="ObjetducommentaireCar">
    <w:name w:val="Objet du commentaire Car"/>
    <w:basedOn w:val="CommentaireCar"/>
    <w:link w:val="Objetducommentaire"/>
    <w:uiPriority w:val="99"/>
    <w:semiHidden/>
    <w:rsid w:val="009C63D6"/>
    <w:rPr>
      <w:rFonts w:ascii="Helvetica Neue" w:eastAsia="Times New Roman" w:hAnsi="Helvetica Neue" w:cs="Times New Roman"/>
      <w:b/>
      <w:bCs/>
      <w:sz w:val="20"/>
      <w:szCs w:val="20"/>
      <w:lang w:val="fr-FR" w:eastAsia="fr-FR"/>
    </w:rPr>
  </w:style>
  <w:style w:type="paragraph" w:styleId="Textedebulles">
    <w:name w:val="Balloon Text"/>
    <w:basedOn w:val="Normal"/>
    <w:link w:val="TextedebullesCar"/>
    <w:uiPriority w:val="99"/>
    <w:semiHidden/>
    <w:unhideWhenUsed/>
    <w:rsid w:val="009C63D6"/>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63D6"/>
    <w:rPr>
      <w:rFonts w:ascii="Segoe UI" w:eastAsia="Times New Roman" w:hAnsi="Segoe UI" w:cs="Segoe UI"/>
      <w:sz w:val="18"/>
      <w:szCs w:val="18"/>
      <w:lang w:val="fr-FR" w:eastAsia="fr-FR"/>
    </w:rPr>
  </w:style>
  <w:style w:type="table" w:styleId="Grilledutableau">
    <w:name w:val="Table Grid"/>
    <w:basedOn w:val="TableauNormal"/>
    <w:uiPriority w:val="39"/>
    <w:rsid w:val="00503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67DEC"/>
    <w:rPr>
      <w:color w:val="0563C1" w:themeColor="hyperlink"/>
      <w:u w:val="single"/>
    </w:rPr>
  </w:style>
  <w:style w:type="character" w:styleId="Mention">
    <w:name w:val="Mention"/>
    <w:basedOn w:val="Policepardfaut"/>
    <w:uiPriority w:val="99"/>
    <w:semiHidden/>
    <w:unhideWhenUsed/>
    <w:rsid w:val="00C67DEC"/>
    <w:rPr>
      <w:color w:val="2B579A"/>
      <w:shd w:val="clear" w:color="auto" w:fill="E6E6E6"/>
    </w:rPr>
  </w:style>
  <w:style w:type="paragraph" w:styleId="Notedebasdepage">
    <w:name w:val="footnote text"/>
    <w:basedOn w:val="Normal"/>
    <w:link w:val="NotedebasdepageCar"/>
    <w:unhideWhenUsed/>
    <w:qFormat/>
    <w:rsid w:val="003E4CCE"/>
    <w:rPr>
      <w:szCs w:val="20"/>
    </w:rPr>
  </w:style>
  <w:style w:type="character" w:customStyle="1" w:styleId="NotedebasdepageCar">
    <w:name w:val="Note de bas de page Car"/>
    <w:basedOn w:val="Policepardfaut"/>
    <w:link w:val="Notedebasdepage"/>
    <w:rsid w:val="003E4CCE"/>
    <w:rPr>
      <w:rFonts w:ascii="Helvetica Neue" w:eastAsia="Times New Roman" w:hAnsi="Helvetica Neue" w:cs="Times New Roman"/>
      <w:sz w:val="20"/>
      <w:szCs w:val="20"/>
      <w:lang w:val="fr-FR" w:eastAsia="fr-FR"/>
    </w:rPr>
  </w:style>
  <w:style w:type="character" w:styleId="Appelnotedebasdep">
    <w:name w:val="footnote reference"/>
    <w:basedOn w:val="Policepardfaut"/>
    <w:uiPriority w:val="99"/>
    <w:unhideWhenUsed/>
    <w:rsid w:val="003E4CCE"/>
    <w:rPr>
      <w:vertAlign w:val="superscript"/>
    </w:rPr>
  </w:style>
  <w:style w:type="paragraph" w:styleId="En-tte">
    <w:name w:val="header"/>
    <w:basedOn w:val="Normal"/>
    <w:link w:val="En-tteCar"/>
    <w:uiPriority w:val="99"/>
    <w:unhideWhenUsed/>
    <w:rsid w:val="00485518"/>
    <w:pPr>
      <w:tabs>
        <w:tab w:val="center" w:pos="4536"/>
        <w:tab w:val="right" w:pos="9072"/>
      </w:tabs>
    </w:pPr>
  </w:style>
  <w:style w:type="character" w:customStyle="1" w:styleId="En-tteCar">
    <w:name w:val="En-tête Car"/>
    <w:basedOn w:val="Policepardfaut"/>
    <w:link w:val="En-tte"/>
    <w:uiPriority w:val="99"/>
    <w:rsid w:val="00485518"/>
    <w:rPr>
      <w:rFonts w:ascii="Helvetica Neue" w:eastAsia="Times New Roman" w:hAnsi="Helvetica Neue" w:cs="Times New Roman"/>
      <w:szCs w:val="24"/>
      <w:lang w:val="fr-FR" w:eastAsia="fr-FR"/>
    </w:rPr>
  </w:style>
  <w:style w:type="paragraph" w:styleId="Pieddepage">
    <w:name w:val="footer"/>
    <w:basedOn w:val="Normal"/>
    <w:link w:val="PieddepageCar"/>
    <w:uiPriority w:val="99"/>
    <w:unhideWhenUsed/>
    <w:rsid w:val="00485518"/>
    <w:pPr>
      <w:tabs>
        <w:tab w:val="center" w:pos="4536"/>
        <w:tab w:val="right" w:pos="9072"/>
      </w:tabs>
    </w:pPr>
  </w:style>
  <w:style w:type="character" w:customStyle="1" w:styleId="PieddepageCar">
    <w:name w:val="Pied de page Car"/>
    <w:basedOn w:val="Policepardfaut"/>
    <w:link w:val="Pieddepage"/>
    <w:uiPriority w:val="99"/>
    <w:rsid w:val="00485518"/>
    <w:rPr>
      <w:rFonts w:ascii="Helvetica Neue" w:eastAsia="Times New Roman" w:hAnsi="Helvetica Neue" w:cs="Times New Roman"/>
      <w:szCs w:val="24"/>
      <w:lang w:val="fr-FR" w:eastAsia="fr-FR"/>
    </w:rPr>
  </w:style>
  <w:style w:type="character" w:styleId="Mentionnonrsolue">
    <w:name w:val="Unresolved Mention"/>
    <w:basedOn w:val="Policepardfaut"/>
    <w:uiPriority w:val="99"/>
    <w:semiHidden/>
    <w:unhideWhenUsed/>
    <w:rsid w:val="00A905DC"/>
    <w:rPr>
      <w:color w:val="808080"/>
      <w:shd w:val="clear" w:color="auto" w:fill="E6E6E6"/>
    </w:rPr>
  </w:style>
  <w:style w:type="paragraph" w:styleId="Rvision">
    <w:name w:val="Revision"/>
    <w:hidden/>
    <w:uiPriority w:val="99"/>
    <w:semiHidden/>
    <w:rsid w:val="002F70C6"/>
    <w:pPr>
      <w:spacing w:after="0" w:line="240" w:lineRule="auto"/>
    </w:pPr>
    <w:rPr>
      <w:rFonts w:ascii="Arial" w:eastAsia="Times New Roman" w:hAnsi="Arial" w:cs="Times New Roman"/>
      <w:sz w:val="20"/>
      <w:szCs w:val="24"/>
      <w:lang w:val="fr-FR" w:eastAsia="fr-FR"/>
    </w:rPr>
  </w:style>
  <w:style w:type="paragraph" w:styleId="Sous-titre">
    <w:name w:val="Subtitle"/>
    <w:basedOn w:val="Normal"/>
    <w:next w:val="Normal"/>
    <w:link w:val="Sous-titreCar"/>
    <w:uiPriority w:val="11"/>
    <w:qFormat/>
    <w:rsid w:val="004E08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4E088E"/>
    <w:rPr>
      <w:rFonts w:eastAsiaTheme="minorEastAsia"/>
      <w:color w:val="5A5A5A" w:themeColor="text1" w:themeTint="A5"/>
      <w:spacing w:val="15"/>
      <w:lang w:val="fr-FR" w:eastAsia="fr-FR"/>
    </w:rPr>
  </w:style>
  <w:style w:type="paragraph" w:customStyle="1" w:styleId="LettreTexte">
    <w:name w:val="LettreTexte"/>
    <w:basedOn w:val="Normal"/>
    <w:rsid w:val="00052597"/>
    <w:pPr>
      <w:tabs>
        <w:tab w:val="left" w:pos="1276"/>
        <w:tab w:val="right" w:pos="9072"/>
      </w:tabs>
      <w:overflowPunct w:val="0"/>
      <w:autoSpaceDE w:val="0"/>
      <w:autoSpaceDN w:val="0"/>
      <w:adjustRightInd w:val="0"/>
      <w:spacing w:line="240" w:lineRule="auto"/>
      <w:textAlignment w:val="baseline"/>
    </w:pPr>
    <w:rPr>
      <w:sz w:val="22"/>
      <w:szCs w:val="20"/>
    </w:rPr>
  </w:style>
  <w:style w:type="paragraph" w:customStyle="1" w:styleId="liste">
    <w:name w:val="liste"/>
    <w:basedOn w:val="Paragraphedeliste"/>
    <w:link w:val="listeCar"/>
    <w:qFormat/>
    <w:rsid w:val="0056611F"/>
    <w:pPr>
      <w:numPr>
        <w:numId w:val="14"/>
      </w:numPr>
      <w:spacing w:before="40" w:after="60" w:line="240" w:lineRule="auto"/>
      <w:ind w:left="448" w:hanging="284"/>
      <w:contextualSpacing w:val="0"/>
      <w:jc w:val="left"/>
    </w:pPr>
    <w:rPr>
      <w:rFonts w:ascii="Calibri" w:eastAsia="Times New Roman" w:hAnsi="Calibri" w:cs="Calibri"/>
      <w:b w:val="0"/>
      <w:szCs w:val="20"/>
      <w:lang w:eastAsia="fr-BE"/>
    </w:rPr>
  </w:style>
  <w:style w:type="character" w:customStyle="1" w:styleId="listeCar">
    <w:name w:val="liste Car"/>
    <w:basedOn w:val="ParagraphedelisteCar"/>
    <w:link w:val="liste"/>
    <w:rsid w:val="0056611F"/>
    <w:rPr>
      <w:rFonts w:ascii="Calibri" w:eastAsia="Times New Roman" w:hAnsi="Calibri" w:cs="Calibri"/>
      <w:b w:val="0"/>
      <w:sz w:val="20"/>
      <w:szCs w:val="20"/>
      <w:lang w:eastAsia="fr-BE"/>
    </w:rPr>
  </w:style>
  <w:style w:type="paragraph" w:styleId="TM1">
    <w:name w:val="toc 1"/>
    <w:basedOn w:val="Normal"/>
    <w:next w:val="Normal"/>
    <w:autoRedefine/>
    <w:uiPriority w:val="39"/>
    <w:unhideWhenUsed/>
    <w:rsid w:val="00EC6AC5"/>
    <w:pPr>
      <w:tabs>
        <w:tab w:val="left" w:pos="480"/>
        <w:tab w:val="right" w:leader="dot" w:pos="8920"/>
      </w:tabs>
      <w:spacing w:after="100"/>
    </w:pPr>
  </w:style>
  <w:style w:type="paragraph" w:styleId="Sansinterligne">
    <w:name w:val="No Spacing"/>
    <w:uiPriority w:val="1"/>
    <w:qFormat/>
    <w:rsid w:val="00EC6AC5"/>
    <w:pPr>
      <w:spacing w:after="0" w:line="240" w:lineRule="auto"/>
      <w:jc w:val="both"/>
    </w:pPr>
    <w:rPr>
      <w:rFonts w:ascii="Arial" w:eastAsia="Times New Roman" w:hAnsi="Arial" w:cs="Times New Roman"/>
      <w:sz w:val="20"/>
      <w:szCs w:val="24"/>
      <w:lang w:val="fr-FR" w:eastAsia="fr-FR"/>
    </w:rPr>
  </w:style>
  <w:style w:type="paragraph" w:customStyle="1" w:styleId="text-start">
    <w:name w:val="text-start"/>
    <w:basedOn w:val="Normal"/>
    <w:rsid w:val="00B17C6C"/>
    <w:pPr>
      <w:spacing w:before="100" w:beforeAutospacing="1" w:after="100" w:afterAutospacing="1" w:line="240" w:lineRule="auto"/>
      <w:jc w:val="left"/>
    </w:pPr>
    <w:rPr>
      <w:rFonts w:ascii="Times New Roman" w:hAnsi="Times New Roman"/>
      <w:sz w:val="24"/>
      <w:lang w:val="fr-BE" w:eastAsia="fr-BE"/>
    </w:rPr>
  </w:style>
  <w:style w:type="character" w:styleId="lev">
    <w:name w:val="Strong"/>
    <w:basedOn w:val="Policepardfaut"/>
    <w:uiPriority w:val="22"/>
    <w:qFormat/>
    <w:rsid w:val="00B17C6C"/>
    <w:rPr>
      <w:b/>
      <w:bCs/>
    </w:rPr>
  </w:style>
  <w:style w:type="paragraph" w:styleId="En-ttedetabledesmatires">
    <w:name w:val="TOC Heading"/>
    <w:basedOn w:val="Titre1"/>
    <w:next w:val="Normal"/>
    <w:uiPriority w:val="39"/>
    <w:unhideWhenUsed/>
    <w:qFormat/>
    <w:rsid w:val="008D6D4A"/>
    <w:pPr>
      <w:keepNext/>
      <w:keepLines/>
      <w:numPr>
        <w:numId w:val="0"/>
      </w:numPr>
      <w:pBdr>
        <w:bottom w:val="none" w:sz="0" w:space="0" w:color="auto"/>
      </w:pBdr>
      <w:spacing w:before="240" w:after="0" w:line="259" w:lineRule="auto"/>
      <w:contextualSpacing w:val="0"/>
      <w:jc w:val="left"/>
      <w:outlineLvl w:val="9"/>
    </w:pPr>
    <w:rPr>
      <w:rFonts w:asciiTheme="majorHAnsi" w:eastAsiaTheme="majorEastAsia" w:hAnsiTheme="majorHAnsi" w:cstheme="majorBidi"/>
      <w:b w:val="0"/>
      <w:color w:val="2F5496" w:themeColor="accent1" w:themeShade="BF"/>
      <w:sz w:val="32"/>
      <w:szCs w:val="32"/>
      <w:lang w:eastAsia="fr-BE"/>
    </w:rPr>
  </w:style>
  <w:style w:type="character" w:styleId="Textedelespacerserv">
    <w:name w:val="Placeholder Text"/>
    <w:basedOn w:val="Policepardfaut"/>
    <w:uiPriority w:val="99"/>
    <w:semiHidden/>
    <w:rsid w:val="00E83B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4920">
      <w:bodyDiv w:val="1"/>
      <w:marLeft w:val="0"/>
      <w:marRight w:val="0"/>
      <w:marTop w:val="0"/>
      <w:marBottom w:val="0"/>
      <w:divBdr>
        <w:top w:val="none" w:sz="0" w:space="0" w:color="auto"/>
        <w:left w:val="none" w:sz="0" w:space="0" w:color="auto"/>
        <w:bottom w:val="none" w:sz="0" w:space="0" w:color="auto"/>
        <w:right w:val="none" w:sz="0" w:space="0" w:color="auto"/>
      </w:divBdr>
    </w:div>
    <w:div w:id="655646274">
      <w:bodyDiv w:val="1"/>
      <w:marLeft w:val="0"/>
      <w:marRight w:val="0"/>
      <w:marTop w:val="0"/>
      <w:marBottom w:val="0"/>
      <w:divBdr>
        <w:top w:val="none" w:sz="0" w:space="0" w:color="auto"/>
        <w:left w:val="none" w:sz="0" w:space="0" w:color="auto"/>
        <w:bottom w:val="none" w:sz="0" w:space="0" w:color="auto"/>
        <w:right w:val="none" w:sz="0" w:space="0" w:color="auto"/>
      </w:divBdr>
    </w:div>
    <w:div w:id="674773009">
      <w:bodyDiv w:val="1"/>
      <w:marLeft w:val="0"/>
      <w:marRight w:val="0"/>
      <w:marTop w:val="0"/>
      <w:marBottom w:val="0"/>
      <w:divBdr>
        <w:top w:val="none" w:sz="0" w:space="0" w:color="auto"/>
        <w:left w:val="none" w:sz="0" w:space="0" w:color="auto"/>
        <w:bottom w:val="none" w:sz="0" w:space="0" w:color="auto"/>
        <w:right w:val="none" w:sz="0" w:space="0" w:color="auto"/>
      </w:divBdr>
    </w:div>
    <w:div w:id="1137064278">
      <w:bodyDiv w:val="1"/>
      <w:marLeft w:val="0"/>
      <w:marRight w:val="0"/>
      <w:marTop w:val="0"/>
      <w:marBottom w:val="0"/>
      <w:divBdr>
        <w:top w:val="none" w:sz="0" w:space="0" w:color="auto"/>
        <w:left w:val="none" w:sz="0" w:space="0" w:color="auto"/>
        <w:bottom w:val="none" w:sz="0" w:space="0" w:color="auto"/>
        <w:right w:val="none" w:sz="0" w:space="0" w:color="auto"/>
      </w:divBdr>
    </w:div>
    <w:div w:id="1350333721">
      <w:bodyDiv w:val="1"/>
      <w:marLeft w:val="0"/>
      <w:marRight w:val="0"/>
      <w:marTop w:val="0"/>
      <w:marBottom w:val="0"/>
      <w:divBdr>
        <w:top w:val="none" w:sz="0" w:space="0" w:color="auto"/>
        <w:left w:val="none" w:sz="0" w:space="0" w:color="auto"/>
        <w:bottom w:val="none" w:sz="0" w:space="0" w:color="auto"/>
        <w:right w:val="none" w:sz="0" w:space="0" w:color="auto"/>
      </w:divBdr>
    </w:div>
    <w:div w:id="1618105182">
      <w:bodyDiv w:val="1"/>
      <w:marLeft w:val="0"/>
      <w:marRight w:val="0"/>
      <w:marTop w:val="0"/>
      <w:marBottom w:val="0"/>
      <w:divBdr>
        <w:top w:val="none" w:sz="0" w:space="0" w:color="auto"/>
        <w:left w:val="none" w:sz="0" w:space="0" w:color="auto"/>
        <w:bottom w:val="none" w:sz="0" w:space="0" w:color="auto"/>
        <w:right w:val="none" w:sz="0" w:space="0" w:color="auto"/>
      </w:divBdr>
    </w:div>
    <w:div w:id="1722172036">
      <w:bodyDiv w:val="1"/>
      <w:marLeft w:val="0"/>
      <w:marRight w:val="0"/>
      <w:marTop w:val="0"/>
      <w:marBottom w:val="0"/>
      <w:divBdr>
        <w:top w:val="none" w:sz="0" w:space="0" w:color="auto"/>
        <w:left w:val="none" w:sz="0" w:space="0" w:color="auto"/>
        <w:bottom w:val="none" w:sz="0" w:space="0" w:color="auto"/>
        <w:right w:val="none" w:sz="0" w:space="0" w:color="auto"/>
      </w:divBdr>
    </w:div>
    <w:div w:id="1759401416">
      <w:bodyDiv w:val="1"/>
      <w:marLeft w:val="0"/>
      <w:marRight w:val="0"/>
      <w:marTop w:val="0"/>
      <w:marBottom w:val="0"/>
      <w:divBdr>
        <w:top w:val="none" w:sz="0" w:space="0" w:color="auto"/>
        <w:left w:val="none" w:sz="0" w:space="0" w:color="auto"/>
        <w:bottom w:val="none" w:sz="0" w:space="0" w:color="auto"/>
        <w:right w:val="none" w:sz="0" w:space="0" w:color="auto"/>
      </w:divBdr>
    </w:div>
    <w:div w:id="1967006270">
      <w:bodyDiv w:val="1"/>
      <w:marLeft w:val="0"/>
      <w:marRight w:val="0"/>
      <w:marTop w:val="0"/>
      <w:marBottom w:val="0"/>
      <w:divBdr>
        <w:top w:val="none" w:sz="0" w:space="0" w:color="auto"/>
        <w:left w:val="none" w:sz="0" w:space="0" w:color="auto"/>
        <w:bottom w:val="none" w:sz="0" w:space="0" w:color="auto"/>
        <w:right w:val="none" w:sz="0" w:space="0" w:color="auto"/>
      </w:divBdr>
    </w:div>
    <w:div w:id="2043900919">
      <w:bodyDiv w:val="1"/>
      <w:marLeft w:val="0"/>
      <w:marRight w:val="0"/>
      <w:marTop w:val="0"/>
      <w:marBottom w:val="0"/>
      <w:divBdr>
        <w:top w:val="none" w:sz="0" w:space="0" w:color="auto"/>
        <w:left w:val="none" w:sz="0" w:space="0" w:color="auto"/>
        <w:bottom w:val="none" w:sz="0" w:space="0" w:color="auto"/>
        <w:right w:val="none" w:sz="0" w:space="0" w:color="auto"/>
      </w:divBdr>
    </w:div>
    <w:div w:id="205908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fwiamel@portnamur.b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fo@portnamur.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afwiame@portnamur.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info@portnamur.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19665d-a888-40ee-ac28-29a128719804">
      <Terms xmlns="http://schemas.microsoft.com/office/infopath/2007/PartnerControls"/>
    </lcf76f155ced4ddcb4097134ff3c332f>
    <TaxCatchAll xmlns="457e555f-95d7-4830-a419-d7599ee9de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42D967DD708B4CA0B02416362A7D01" ma:contentTypeVersion="13" ma:contentTypeDescription="Crée un document." ma:contentTypeScope="" ma:versionID="357ad6a0297a16fb3a45a84c8f987c03">
  <xsd:schema xmlns:xsd="http://www.w3.org/2001/XMLSchema" xmlns:xs="http://www.w3.org/2001/XMLSchema" xmlns:p="http://schemas.microsoft.com/office/2006/metadata/properties" xmlns:ns2="df19665d-a888-40ee-ac28-29a128719804" xmlns:ns3="457e555f-95d7-4830-a419-d7599ee9de08" targetNamespace="http://schemas.microsoft.com/office/2006/metadata/properties" ma:root="true" ma:fieldsID="14817bf80a07d146c099617a33ac3e82" ns2:_="" ns3:_="">
    <xsd:import namespace="df19665d-a888-40ee-ac28-29a128719804"/>
    <xsd:import namespace="457e555f-95d7-4830-a419-d7599ee9d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9665d-a888-40ee-ac28-29a128719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7158adc0-fe4a-43ab-ab6e-2717fe4b97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7e555f-95d7-4830-a419-d7599ee9de0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4fca00f-6ee3-4611-a815-3532f519dc36}" ma:internalName="TaxCatchAll" ma:showField="CatchAllData" ma:web="457e555f-95d7-4830-a419-d7599ee9d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9CF53-93CF-4720-91B2-20A046E3877B}">
  <ds:schemaRefs>
    <ds:schemaRef ds:uri="http://schemas.microsoft.com/office/2006/metadata/properties"/>
    <ds:schemaRef ds:uri="http://schemas.microsoft.com/office/infopath/2007/PartnerControls"/>
    <ds:schemaRef ds:uri="df19665d-a888-40ee-ac28-29a128719804"/>
    <ds:schemaRef ds:uri="457e555f-95d7-4830-a419-d7599ee9de08"/>
  </ds:schemaRefs>
</ds:datastoreItem>
</file>

<file path=customXml/itemProps2.xml><?xml version="1.0" encoding="utf-8"?>
<ds:datastoreItem xmlns:ds="http://schemas.openxmlformats.org/officeDocument/2006/customXml" ds:itemID="{D48EDFB1-5604-47BB-A567-35FDED84709E}">
  <ds:schemaRefs>
    <ds:schemaRef ds:uri="http://schemas.openxmlformats.org/officeDocument/2006/bibliography"/>
  </ds:schemaRefs>
</ds:datastoreItem>
</file>

<file path=customXml/itemProps3.xml><?xml version="1.0" encoding="utf-8"?>
<ds:datastoreItem xmlns:ds="http://schemas.openxmlformats.org/officeDocument/2006/customXml" ds:itemID="{D3906DDF-EE7D-4F4D-9963-A8B8E3F78956}">
  <ds:schemaRefs>
    <ds:schemaRef ds:uri="http://schemas.microsoft.com/sharepoint/v3/contenttype/forms"/>
  </ds:schemaRefs>
</ds:datastoreItem>
</file>

<file path=customXml/itemProps4.xml><?xml version="1.0" encoding="utf-8"?>
<ds:datastoreItem xmlns:ds="http://schemas.openxmlformats.org/officeDocument/2006/customXml" ds:itemID="{A4F5E1EF-C4E9-498D-B984-7731B63D3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9665d-a888-40ee-ac28-29a128719804"/>
    <ds:schemaRef ds:uri="457e555f-95d7-4830-a419-d7599ee9d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15</Pages>
  <Words>4765</Words>
  <Characters>25161</Characters>
  <Application>Microsoft Office Word</Application>
  <DocSecurity>0</DocSecurity>
  <Lines>698</Lines>
  <Paragraphs>490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Bauthier</dc:creator>
  <cp:keywords/>
  <dc:description/>
  <cp:lastModifiedBy>Ann-Françoise Wiame | Directrice</cp:lastModifiedBy>
  <cp:revision>11</cp:revision>
  <cp:lastPrinted>2025-07-31T12:01:00Z</cp:lastPrinted>
  <dcterms:created xsi:type="dcterms:W3CDTF">2026-02-25T15:03:00Z</dcterms:created>
  <dcterms:modified xsi:type="dcterms:W3CDTF">2026-07-06T13:54:00Z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0x010100CD42D967DD708B4CA0B02416362A7D01</vt:lpwstr>
  </property>
  <property fmtid="{D5CDD505-2E9C-101B-9397-08002B2CF9AE}" pid="3" name="MediaServiceImageTags">
    <vt:lpwstr/>
  </property>
  <property fmtid="{D5CDD505-2E9C-101B-9397-08002B2CF9AE}" pid="4" name="MSIP_Label_97a477d1-147d-4e34-b5e3-7b26d2f44870_Enabled">
    <vt:lpwstr>true</vt:lpwstr>
  </property>
  <property fmtid="{D5CDD505-2E9C-101B-9397-08002B2CF9AE}" pid="5" name="MSIP_Label_97a477d1-147d-4e34-b5e3-7b26d2f44870_SetDate">
    <vt:lpwstr>2026-06-12T20:41:51Z</vt:lpwstr>
  </property>
  <property fmtid="{D5CDD505-2E9C-101B-9397-08002B2CF9AE}" pid="6" name="MSIP_Label_97a477d1-147d-4e34-b5e3-7b26d2f44870_Method">
    <vt:lpwstr>Standard</vt:lpwstr>
  </property>
  <property fmtid="{D5CDD505-2E9C-101B-9397-08002B2CF9AE}" pid="7" name="MSIP_Label_97a477d1-147d-4e34-b5e3-7b26d2f44870_Name">
    <vt:lpwstr>97a477d1-147d-4e34-b5e3-7b26d2f44870</vt:lpwstr>
  </property>
  <property fmtid="{D5CDD505-2E9C-101B-9397-08002B2CF9AE}" pid="8" name="MSIP_Label_97a477d1-147d-4e34-b5e3-7b26d2f44870_SiteId">
    <vt:lpwstr>1f816a84-7aa6-4a56-b22a-7b3452fa8681</vt:lpwstr>
  </property>
  <property fmtid="{D5CDD505-2E9C-101B-9397-08002B2CF9AE}" pid="9" name="MSIP_Label_97a477d1-147d-4e34-b5e3-7b26d2f44870_ActionId">
    <vt:lpwstr>16486415-30b8-4992-b843-bb487891f4b3</vt:lpwstr>
  </property>
  <property fmtid="{D5CDD505-2E9C-101B-9397-08002B2CF9AE}" pid="10" name="MSIP_Label_97a477d1-147d-4e34-b5e3-7b26d2f44870_ContentBits">
    <vt:lpwstr>0</vt:lpwstr>
  </property>
  <property fmtid="{D5CDD505-2E9C-101B-9397-08002B2CF9AE}" pid="11" name="MSIP_Label_97a477d1-147d-4e34-b5e3-7b26d2f44870_Tag">
    <vt:lpwstr>10, 3, 0, 1</vt:lpwstr>
  </property>
</Properties>
</file>